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95B264" w14:textId="4433D866" w:rsidR="004770F0" w:rsidRPr="001C1A03" w:rsidRDefault="004770F0" w:rsidP="004770F0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WG2 Meeting #</w:t>
      </w:r>
      <w:r w:rsidR="00E56EDD" w:rsidRPr="001C1A03">
        <w:rPr>
          <w:noProof w:val="0"/>
          <w:sz w:val="24"/>
          <w:szCs w:val="24"/>
          <w:lang w:val="en-US"/>
        </w:rPr>
        <w:t>11</w:t>
      </w:r>
      <w:r w:rsidR="002E507B">
        <w:rPr>
          <w:noProof w:val="0"/>
          <w:sz w:val="24"/>
          <w:szCs w:val="24"/>
          <w:lang w:val="en-US"/>
        </w:rPr>
        <w:t>2</w:t>
      </w:r>
      <w:r w:rsidR="00DD7DD2">
        <w:rPr>
          <w:noProof w:val="0"/>
          <w:sz w:val="24"/>
          <w:szCs w:val="24"/>
          <w:lang w:val="en-US"/>
        </w:rPr>
        <w:t>-</w:t>
      </w:r>
      <w:r w:rsidR="00D42B24" w:rsidRPr="001C1A03">
        <w:rPr>
          <w:noProof w:val="0"/>
          <w:sz w:val="24"/>
          <w:szCs w:val="24"/>
          <w:lang w:val="en-US"/>
        </w:rPr>
        <w:t>e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="00685A7D" w:rsidRPr="00685A7D">
        <w:rPr>
          <w:rFonts w:cs="Arial"/>
          <w:sz w:val="24"/>
          <w:szCs w:val="24"/>
        </w:rPr>
        <w:t>R2-200</w:t>
      </w:r>
      <w:r w:rsidR="008C28BE">
        <w:rPr>
          <w:rFonts w:cs="Arial"/>
          <w:sz w:val="24"/>
          <w:szCs w:val="24"/>
        </w:rPr>
        <w:t>9501</w:t>
      </w:r>
    </w:p>
    <w:p w14:paraId="15E990BB" w14:textId="2794AE69" w:rsidR="004770F0" w:rsidRPr="00737122" w:rsidRDefault="00143492" w:rsidP="004770F0">
      <w:pPr>
        <w:pStyle w:val="Header"/>
        <w:tabs>
          <w:tab w:val="right" w:pos="9639"/>
        </w:tabs>
        <w:rPr>
          <w:noProof w:val="0"/>
          <w:sz w:val="24"/>
          <w:szCs w:val="24"/>
          <w:lang w:val="da-DK"/>
        </w:rPr>
      </w:pPr>
      <w:r>
        <w:rPr>
          <w:bCs/>
          <w:sz w:val="24"/>
        </w:rPr>
        <w:t>e-Meeting</w:t>
      </w:r>
      <w:r w:rsidR="00E449B4" w:rsidRPr="00A84FFA">
        <w:rPr>
          <w:rFonts w:eastAsia="SimSun"/>
          <w:sz w:val="24"/>
          <w:szCs w:val="24"/>
          <w:lang w:eastAsia="zh-CN"/>
        </w:rPr>
        <w:t xml:space="preserve">, </w:t>
      </w:r>
      <w:r w:rsidR="002E507B">
        <w:rPr>
          <w:rFonts w:eastAsia="SimSun"/>
          <w:sz w:val="24"/>
          <w:szCs w:val="24"/>
          <w:lang w:eastAsia="zh-CN"/>
        </w:rPr>
        <w:t>02</w:t>
      </w:r>
      <w:r w:rsidR="00A84FFA">
        <w:rPr>
          <w:rFonts w:eastAsia="SimSun"/>
          <w:sz w:val="24"/>
          <w:szCs w:val="24"/>
          <w:lang w:eastAsia="zh-CN"/>
        </w:rPr>
        <w:t xml:space="preserve"> </w:t>
      </w:r>
      <w:r w:rsidR="002E507B">
        <w:rPr>
          <w:rFonts w:eastAsia="SimSun"/>
          <w:sz w:val="24"/>
          <w:szCs w:val="24"/>
          <w:lang w:eastAsia="zh-CN"/>
        </w:rPr>
        <w:t>- 13</w:t>
      </w:r>
      <w:r w:rsidR="00A84FFA">
        <w:rPr>
          <w:rFonts w:eastAsia="SimSun"/>
          <w:sz w:val="24"/>
          <w:szCs w:val="24"/>
          <w:lang w:eastAsia="zh-CN"/>
        </w:rPr>
        <w:t xml:space="preserve"> </w:t>
      </w:r>
      <w:r w:rsidR="002E507B">
        <w:rPr>
          <w:rFonts w:eastAsia="SimSun"/>
          <w:sz w:val="24"/>
          <w:szCs w:val="24"/>
          <w:lang w:eastAsia="zh-CN"/>
        </w:rPr>
        <w:t>November</w:t>
      </w:r>
      <w:r w:rsidR="00A84FFA">
        <w:rPr>
          <w:rFonts w:eastAsia="SimSun"/>
          <w:sz w:val="24"/>
          <w:szCs w:val="24"/>
          <w:lang w:eastAsia="zh-CN"/>
        </w:rPr>
        <w:t xml:space="preserve"> 2020</w:t>
      </w:r>
      <w:r w:rsidR="004770F0" w:rsidRPr="00737122">
        <w:rPr>
          <w:rFonts w:eastAsia="SimSun"/>
          <w:noProof w:val="0"/>
          <w:sz w:val="24"/>
          <w:szCs w:val="24"/>
          <w:lang w:val="da-DK" w:eastAsia="zh-CN"/>
        </w:rPr>
        <w:tab/>
      </w:r>
    </w:p>
    <w:p w14:paraId="3C6206B6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061A1CB4" w:rsidR="004770F0" w:rsidRPr="00737122" w:rsidRDefault="004770F0" w:rsidP="004770F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556130">
        <w:rPr>
          <w:rFonts w:cs="Arial"/>
          <w:b/>
          <w:bCs/>
          <w:sz w:val="24"/>
          <w:lang w:val="da-DK"/>
        </w:rPr>
        <w:t>8</w:t>
      </w:r>
      <w:r w:rsidR="007048B7" w:rsidRPr="00DB213D">
        <w:rPr>
          <w:rFonts w:cs="Arial"/>
          <w:b/>
          <w:bCs/>
          <w:sz w:val="24"/>
          <w:lang w:val="da-DK"/>
        </w:rPr>
        <w:t>.</w:t>
      </w:r>
      <w:r w:rsidR="00DB213D" w:rsidRPr="00DB213D">
        <w:rPr>
          <w:rFonts w:cs="Arial"/>
          <w:b/>
          <w:bCs/>
          <w:sz w:val="24"/>
          <w:lang w:val="da-DK"/>
        </w:rPr>
        <w:t>5</w:t>
      </w:r>
      <w:r w:rsidR="00556130">
        <w:rPr>
          <w:rFonts w:cs="Arial"/>
          <w:b/>
          <w:bCs/>
          <w:sz w:val="24"/>
          <w:lang w:val="da-DK"/>
        </w:rPr>
        <w:t>.3</w:t>
      </w:r>
    </w:p>
    <w:p w14:paraId="52412B5A" w14:textId="0FA545AB" w:rsidR="004770F0" w:rsidRPr="00CB5EE9" w:rsidRDefault="004770F0" w:rsidP="004770F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2E507B">
        <w:rPr>
          <w:rFonts w:ascii="Arial" w:hAnsi="Arial" w:cs="Arial"/>
          <w:b/>
          <w:bCs/>
          <w:sz w:val="24"/>
          <w:szCs w:val="24"/>
          <w:lang w:val="en-US"/>
        </w:rPr>
        <w:t>Apple</w:t>
      </w:r>
    </w:p>
    <w:p w14:paraId="2928F323" w14:textId="1CB71F0D" w:rsidR="004770F0" w:rsidRPr="00CB5EE9" w:rsidRDefault="004770F0" w:rsidP="004770F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EC494C" w:rsidRPr="00EC494C">
        <w:rPr>
          <w:rFonts w:ascii="Arial" w:hAnsi="Arial" w:cs="Arial"/>
          <w:b/>
          <w:bCs/>
          <w:sz w:val="24"/>
          <w:lang w:val="en-US"/>
        </w:rPr>
        <w:t xml:space="preserve">Potential </w:t>
      </w:r>
      <w:r w:rsidR="00EC494C">
        <w:rPr>
          <w:rFonts w:ascii="Arial" w:hAnsi="Arial" w:cs="Arial"/>
          <w:b/>
          <w:bCs/>
          <w:sz w:val="24"/>
          <w:lang w:val="en-US"/>
        </w:rPr>
        <w:t xml:space="preserve">UL </w:t>
      </w:r>
      <w:r w:rsidR="00EC494C" w:rsidRPr="00EC494C">
        <w:rPr>
          <w:rFonts w:ascii="Arial" w:hAnsi="Arial" w:cs="Arial"/>
          <w:b/>
          <w:bCs/>
          <w:sz w:val="24"/>
          <w:lang w:val="en-US"/>
        </w:rPr>
        <w:t>enhancements for URLLC in unlicensed environments</w:t>
      </w:r>
    </w:p>
    <w:p w14:paraId="79AD3DF0" w14:textId="3C7278DD" w:rsidR="004770F0" w:rsidRDefault="004770F0" w:rsidP="004770F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/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2351F04D" w14:textId="77777777" w:rsidR="00B963EC" w:rsidRPr="00CB5EE9" w:rsidRDefault="00B963EC" w:rsidP="022CF823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E959691" w14:textId="58A4D97D" w:rsidR="00CD4C7B" w:rsidRPr="00CB5EE9" w:rsidRDefault="0056573F" w:rsidP="4E4B92F2">
      <w:pPr>
        <w:pStyle w:val="Heading1"/>
        <w:rPr>
          <w:lang w:val="en-US"/>
        </w:rPr>
      </w:pPr>
      <w:r w:rsidRPr="00CB5EE9">
        <w:rPr>
          <w:lang w:val="en-US"/>
        </w:rPr>
        <w:t>Introduction</w:t>
      </w:r>
    </w:p>
    <w:p w14:paraId="04C161F6" w14:textId="31A3934E" w:rsidR="00F0209E" w:rsidRPr="000E107E" w:rsidRDefault="00F0209E" w:rsidP="000E107E">
      <w:pPr>
        <w:jc w:val="both"/>
        <w:rPr>
          <w:iCs/>
          <w:lang w:val="en-US"/>
        </w:rPr>
      </w:pPr>
      <w:r w:rsidRPr="00A57636">
        <w:rPr>
          <w:iCs/>
          <w:lang w:val="en-US"/>
        </w:rPr>
        <w:t>R</w:t>
      </w:r>
      <w:r>
        <w:rPr>
          <w:iCs/>
          <w:lang w:val="en-US"/>
        </w:rPr>
        <w:t>el-</w:t>
      </w:r>
      <w:r w:rsidRPr="00A57636">
        <w:rPr>
          <w:iCs/>
          <w:lang w:val="en-US"/>
        </w:rPr>
        <w:t xml:space="preserve">17 </w:t>
      </w:r>
      <w:r w:rsidR="00144D7E">
        <w:rPr>
          <w:iCs/>
          <w:lang w:val="en-US"/>
        </w:rPr>
        <w:t xml:space="preserve">intends </w:t>
      </w:r>
      <w:r w:rsidRPr="00A57636">
        <w:rPr>
          <w:iCs/>
          <w:lang w:val="en-US"/>
        </w:rPr>
        <w:t xml:space="preserve">to harmonize </w:t>
      </w:r>
      <w:r w:rsidR="00144D7E">
        <w:rPr>
          <w:iCs/>
          <w:lang w:val="en-US"/>
        </w:rPr>
        <w:t xml:space="preserve">uplink </w:t>
      </w:r>
      <w:r w:rsidRPr="00A57636">
        <w:rPr>
          <w:iCs/>
          <w:lang w:val="en-US"/>
        </w:rPr>
        <w:t>configured</w:t>
      </w:r>
      <w:r>
        <w:rPr>
          <w:iCs/>
          <w:lang w:val="en-US"/>
        </w:rPr>
        <w:t xml:space="preserve"> </w:t>
      </w:r>
      <w:r w:rsidRPr="00A57636">
        <w:rPr>
          <w:iCs/>
          <w:lang w:val="en-US"/>
        </w:rPr>
        <w:t xml:space="preserve">grant enhancements introduced </w:t>
      </w:r>
      <w:r w:rsidR="00144D7E">
        <w:rPr>
          <w:iCs/>
          <w:lang w:val="en-US"/>
        </w:rPr>
        <w:t xml:space="preserve">for </w:t>
      </w:r>
      <w:r w:rsidR="00C05901" w:rsidRPr="00A57636">
        <w:rPr>
          <w:iCs/>
          <w:lang w:val="en-US"/>
        </w:rPr>
        <w:t xml:space="preserve">NR-U and </w:t>
      </w:r>
      <w:proofErr w:type="spellStart"/>
      <w:r w:rsidR="00C05901">
        <w:rPr>
          <w:iCs/>
          <w:lang w:val="en-US"/>
        </w:rPr>
        <w:t>IIoT</w:t>
      </w:r>
      <w:proofErr w:type="spellEnd"/>
      <w:r w:rsidR="00C05901">
        <w:rPr>
          <w:iCs/>
          <w:lang w:val="en-US"/>
        </w:rPr>
        <w:t xml:space="preserve"> </w:t>
      </w:r>
      <w:r w:rsidR="00144D7E">
        <w:rPr>
          <w:iCs/>
          <w:lang w:val="en-US"/>
        </w:rPr>
        <w:t xml:space="preserve">in </w:t>
      </w:r>
      <w:r w:rsidR="00C05901">
        <w:rPr>
          <w:iCs/>
          <w:lang w:val="en-US"/>
        </w:rPr>
        <w:t>Rel-16, essentially for use of URLLC type of services</w:t>
      </w:r>
      <w:r w:rsidR="004E6894">
        <w:rPr>
          <w:iCs/>
          <w:lang w:val="en-US"/>
        </w:rPr>
        <w:t xml:space="preserve"> in </w:t>
      </w:r>
      <w:r w:rsidR="004E6894" w:rsidRPr="00A57636">
        <w:rPr>
          <w:iCs/>
          <w:lang w:val="en-US"/>
        </w:rPr>
        <w:t>unlicensed spectrum</w:t>
      </w:r>
      <w:r w:rsidR="004E6894">
        <w:rPr>
          <w:iCs/>
          <w:lang w:val="en-US"/>
        </w:rPr>
        <w:t xml:space="preserve">. </w:t>
      </w:r>
    </w:p>
    <w:p w14:paraId="7556DDD4" w14:textId="26F9245F" w:rsidR="005254D2" w:rsidRPr="005254D2" w:rsidRDefault="004A4B73" w:rsidP="005254D2">
      <w:pPr>
        <w:rPr>
          <w:iCs/>
        </w:rPr>
      </w:pPr>
      <w:r>
        <w:rPr>
          <w:iCs/>
        </w:rPr>
        <w:t xml:space="preserve">The </w:t>
      </w:r>
      <w:r w:rsidR="005254D2" w:rsidRPr="005254D2">
        <w:rPr>
          <w:iCs/>
        </w:rPr>
        <w:t xml:space="preserve">Rel-17 </w:t>
      </w:r>
      <w:r>
        <w:rPr>
          <w:iCs/>
        </w:rPr>
        <w:t xml:space="preserve">WID for </w:t>
      </w:r>
      <w:proofErr w:type="spellStart"/>
      <w:r w:rsidR="005254D2" w:rsidRPr="005254D2">
        <w:rPr>
          <w:iCs/>
        </w:rPr>
        <w:t>IIoT</w:t>
      </w:r>
      <w:proofErr w:type="spellEnd"/>
      <w:r w:rsidR="005254D2" w:rsidRPr="005254D2">
        <w:rPr>
          <w:iCs/>
        </w:rPr>
        <w:t xml:space="preserve"> and URLLC enhancements</w:t>
      </w:r>
      <w:r w:rsidR="00C05901">
        <w:rPr>
          <w:iCs/>
        </w:rPr>
        <w:t xml:space="preserve"> </w:t>
      </w:r>
      <w:r w:rsidR="00144D7E">
        <w:rPr>
          <w:iCs/>
        </w:rPr>
        <w:t>[5]</w:t>
      </w:r>
      <w:r w:rsidR="00144D7E">
        <w:rPr>
          <w:iCs/>
        </w:rPr>
        <w:t xml:space="preserve"> </w:t>
      </w:r>
      <w:r>
        <w:rPr>
          <w:iCs/>
        </w:rPr>
        <w:t xml:space="preserve">highlights </w:t>
      </w:r>
      <w:r w:rsidR="00C05901">
        <w:rPr>
          <w:iCs/>
        </w:rPr>
        <w:t>following objectives.</w:t>
      </w:r>
    </w:p>
    <w:p w14:paraId="20890A19" w14:textId="77777777" w:rsidR="005254D2" w:rsidRPr="005254D2" w:rsidRDefault="005254D2" w:rsidP="005254D2">
      <w:pPr>
        <w:numPr>
          <w:ilvl w:val="0"/>
          <w:numId w:val="41"/>
        </w:numPr>
        <w:rPr>
          <w:bCs/>
          <w:i/>
          <w:iCs/>
          <w:lang w:val="en-US"/>
        </w:rPr>
      </w:pPr>
      <w:r w:rsidRPr="005254D2">
        <w:rPr>
          <w:bCs/>
          <w:i/>
          <w:iCs/>
          <w:lang w:val="en-US"/>
        </w:rPr>
        <w:t>Uplink enhancements for URLLC in unlicensed controlled environments [RAN1, RAN2]:</w:t>
      </w:r>
    </w:p>
    <w:p w14:paraId="44553321" w14:textId="77777777" w:rsidR="005254D2" w:rsidRPr="005254D2" w:rsidRDefault="005254D2" w:rsidP="005254D2">
      <w:pPr>
        <w:numPr>
          <w:ilvl w:val="1"/>
          <w:numId w:val="41"/>
        </w:numPr>
        <w:rPr>
          <w:bCs/>
          <w:i/>
          <w:iCs/>
        </w:rPr>
      </w:pPr>
      <w:r w:rsidRPr="005254D2">
        <w:rPr>
          <w:bCs/>
          <w:i/>
          <w:iCs/>
        </w:rPr>
        <w:t xml:space="preserve"> </w:t>
      </w:r>
      <w:r w:rsidRPr="005254D2">
        <w:rPr>
          <w:bCs/>
          <w:i/>
          <w:iCs/>
          <w:lang w:val="en-US"/>
        </w:rPr>
        <w:t>Specify support for UE-initiated COT for FBE with minimum specification effort</w:t>
      </w:r>
    </w:p>
    <w:p w14:paraId="13974EDC" w14:textId="77777777" w:rsidR="005254D2" w:rsidRPr="005254D2" w:rsidRDefault="005254D2" w:rsidP="005254D2">
      <w:pPr>
        <w:numPr>
          <w:ilvl w:val="1"/>
          <w:numId w:val="41"/>
        </w:numPr>
        <w:rPr>
          <w:bCs/>
          <w:i/>
          <w:iCs/>
        </w:rPr>
      </w:pPr>
      <w:r w:rsidRPr="005254D2">
        <w:rPr>
          <w:bCs/>
          <w:i/>
          <w:iCs/>
        </w:rPr>
        <w:t xml:space="preserve"> </w:t>
      </w:r>
      <w:r w:rsidRPr="000E107E">
        <w:rPr>
          <w:bCs/>
          <w:i/>
          <w:iCs/>
          <w:highlight w:val="yellow"/>
          <w:lang w:val="en-US"/>
        </w:rPr>
        <w:t>Harmonizing UL configured-grant enhancements in NR-U and URLLC introduced in Rel-16 to be applicable for unlicensed spectrum</w:t>
      </w:r>
    </w:p>
    <w:p w14:paraId="49A1FAA2" w14:textId="443FFF55" w:rsidR="00AA1770" w:rsidRDefault="00144D7E" w:rsidP="004A4B73">
      <w:pPr>
        <w:jc w:val="both"/>
        <w:rPr>
          <w:iCs/>
        </w:rPr>
      </w:pPr>
      <w:r>
        <w:rPr>
          <w:iCs/>
          <w:lang w:val="en-US"/>
        </w:rPr>
        <w:t xml:space="preserve">To achieve this goal the </w:t>
      </w:r>
      <w:r w:rsidR="004A4B73">
        <w:rPr>
          <w:iCs/>
          <w:lang w:val="en-US"/>
        </w:rPr>
        <w:t xml:space="preserve">different </w:t>
      </w:r>
      <w:r w:rsidR="004A4B73">
        <w:rPr>
          <w:iCs/>
          <w:lang w:val="en-US"/>
        </w:rPr>
        <w:t xml:space="preserve">CG enhancement </w:t>
      </w:r>
      <w:proofErr w:type="gramStart"/>
      <w:r w:rsidR="004A4B73" w:rsidRPr="00A81042">
        <w:rPr>
          <w:iCs/>
          <w:lang w:val="en-US"/>
        </w:rPr>
        <w:t>features</w:t>
      </w:r>
      <w:proofErr w:type="gramEnd"/>
      <w:r w:rsidR="004A4B73" w:rsidRPr="00A81042">
        <w:rPr>
          <w:iCs/>
          <w:lang w:val="en-US"/>
        </w:rPr>
        <w:t xml:space="preserve"> need to be evaluated in terms of their benefit from a latency and reliability point of view</w:t>
      </w:r>
      <w:r w:rsidR="004A4B73">
        <w:rPr>
          <w:iCs/>
        </w:rPr>
        <w:t xml:space="preserve">. </w:t>
      </w:r>
      <w:r w:rsidR="00AA1770">
        <w:rPr>
          <w:iCs/>
        </w:rPr>
        <w:t xml:space="preserve">In this contribution we provide our </w:t>
      </w:r>
      <w:r w:rsidR="004A4B73">
        <w:rPr>
          <w:iCs/>
        </w:rPr>
        <w:t xml:space="preserve">initial </w:t>
      </w:r>
      <w:r w:rsidR="00AA1770">
        <w:rPr>
          <w:iCs/>
        </w:rPr>
        <w:t xml:space="preserve">view on </w:t>
      </w:r>
      <w:r w:rsidR="000E107E">
        <w:rPr>
          <w:iCs/>
        </w:rPr>
        <w:t xml:space="preserve">areas, </w:t>
      </w:r>
      <w:r w:rsidR="00F0209E">
        <w:rPr>
          <w:iCs/>
        </w:rPr>
        <w:t xml:space="preserve">scope and requirements </w:t>
      </w:r>
      <w:r>
        <w:rPr>
          <w:iCs/>
        </w:rPr>
        <w:t xml:space="preserve">for </w:t>
      </w:r>
      <w:r w:rsidR="00D079A7">
        <w:rPr>
          <w:iCs/>
        </w:rPr>
        <w:t xml:space="preserve">potential </w:t>
      </w:r>
      <w:r>
        <w:rPr>
          <w:iCs/>
        </w:rPr>
        <w:t>uplink</w:t>
      </w:r>
      <w:r w:rsidR="004A4B73">
        <w:rPr>
          <w:iCs/>
        </w:rPr>
        <w:t xml:space="preserve"> configured grant </w:t>
      </w:r>
      <w:r w:rsidR="00F0209E">
        <w:rPr>
          <w:iCs/>
        </w:rPr>
        <w:t xml:space="preserve">enhancements </w:t>
      </w:r>
      <w:r>
        <w:rPr>
          <w:iCs/>
        </w:rPr>
        <w:t xml:space="preserve">to </w:t>
      </w:r>
      <w:r w:rsidR="00D71D2B">
        <w:rPr>
          <w:iCs/>
        </w:rPr>
        <w:t>support URLLC over NR-U</w:t>
      </w:r>
      <w:r w:rsidR="000E107E">
        <w:rPr>
          <w:iCs/>
        </w:rPr>
        <w:t xml:space="preserve">. </w:t>
      </w:r>
      <w:r w:rsidR="00D71D2B">
        <w:rPr>
          <w:iCs/>
        </w:rPr>
        <w:t xml:space="preserve"> </w:t>
      </w:r>
    </w:p>
    <w:p w14:paraId="2B2D9035" w14:textId="77777777" w:rsidR="00421DFA" w:rsidRPr="00421DFA" w:rsidRDefault="00421DFA" w:rsidP="00421DFA">
      <w:pPr>
        <w:rPr>
          <w:iCs/>
        </w:rPr>
      </w:pPr>
    </w:p>
    <w:p w14:paraId="06D9C85A" w14:textId="26684C54" w:rsidR="004770F0" w:rsidRDefault="00AE03A4" w:rsidP="004770F0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0A85AF0" w14:textId="1B70AEEF" w:rsidR="00B47F85" w:rsidRDefault="00C05901" w:rsidP="00C05901">
      <w:pPr>
        <w:jc w:val="both"/>
        <w:rPr>
          <w:iCs/>
          <w:lang w:val="en-US"/>
        </w:rPr>
      </w:pPr>
      <w:r>
        <w:rPr>
          <w:iCs/>
          <w:lang w:val="en-US"/>
        </w:rPr>
        <w:t xml:space="preserve">One very obvious problem is that NR-U does not support </w:t>
      </w:r>
      <w:r w:rsidRPr="00636CE9">
        <w:rPr>
          <w:iCs/>
        </w:rPr>
        <w:t>predictable QoS</w:t>
      </w:r>
      <w:r>
        <w:rPr>
          <w:iCs/>
        </w:rPr>
        <w:t xml:space="preserve">. A </w:t>
      </w:r>
      <w:r w:rsidRPr="00540DD4">
        <w:rPr>
          <w:iCs/>
          <w:lang w:val="en-US"/>
        </w:rPr>
        <w:t xml:space="preserve">controlled </w:t>
      </w:r>
      <w:r>
        <w:rPr>
          <w:iCs/>
          <w:lang w:val="en-US"/>
        </w:rPr>
        <w:t xml:space="preserve">unlicensed </w:t>
      </w:r>
      <w:r w:rsidRPr="00540DD4">
        <w:rPr>
          <w:iCs/>
          <w:lang w:val="en-US"/>
        </w:rPr>
        <w:t xml:space="preserve">environment still </w:t>
      </w:r>
      <w:r>
        <w:rPr>
          <w:iCs/>
          <w:lang w:val="en-US"/>
        </w:rPr>
        <w:t xml:space="preserve">has </w:t>
      </w:r>
      <w:r w:rsidRPr="00540DD4">
        <w:rPr>
          <w:iCs/>
          <w:lang w:val="en-US"/>
        </w:rPr>
        <w:t xml:space="preserve">stochastic </w:t>
      </w:r>
      <w:proofErr w:type="spellStart"/>
      <w:r>
        <w:rPr>
          <w:iCs/>
          <w:lang w:val="en-US"/>
        </w:rPr>
        <w:t>wirelesss</w:t>
      </w:r>
      <w:proofErr w:type="spellEnd"/>
      <w:r>
        <w:rPr>
          <w:iCs/>
          <w:lang w:val="en-US"/>
        </w:rPr>
        <w:t xml:space="preserve"> channel access</w:t>
      </w:r>
      <w:r w:rsidR="004B0B74">
        <w:rPr>
          <w:iCs/>
          <w:lang w:val="en-US"/>
        </w:rPr>
        <w:t xml:space="preserve"> </w:t>
      </w:r>
      <w:r w:rsidR="00552666">
        <w:rPr>
          <w:iCs/>
          <w:lang w:val="en-US"/>
        </w:rPr>
        <w:t xml:space="preserve">properties </w:t>
      </w:r>
      <w:r w:rsidR="004B0B74">
        <w:rPr>
          <w:iCs/>
          <w:lang w:val="en-US"/>
        </w:rPr>
        <w:t xml:space="preserve">and </w:t>
      </w:r>
      <w:r w:rsidR="00552666">
        <w:rPr>
          <w:iCs/>
          <w:lang w:val="en-US"/>
        </w:rPr>
        <w:t xml:space="preserve">hence, some </w:t>
      </w:r>
      <w:r w:rsidRPr="00540DD4">
        <w:rPr>
          <w:iCs/>
          <w:lang w:val="en-US"/>
        </w:rPr>
        <w:t xml:space="preserve">additional </w:t>
      </w:r>
      <w:r w:rsidR="00552666">
        <w:rPr>
          <w:iCs/>
          <w:lang w:val="en-US"/>
        </w:rPr>
        <w:t xml:space="preserve">channel </w:t>
      </w:r>
      <w:r w:rsidRPr="00540DD4">
        <w:rPr>
          <w:iCs/>
          <w:lang w:val="en-US"/>
        </w:rPr>
        <w:t xml:space="preserve">robustness </w:t>
      </w:r>
      <w:r>
        <w:rPr>
          <w:iCs/>
          <w:lang w:val="en-US"/>
        </w:rPr>
        <w:t xml:space="preserve">needs to </w:t>
      </w:r>
      <w:r w:rsidRPr="00540DD4">
        <w:rPr>
          <w:iCs/>
          <w:lang w:val="en-US"/>
        </w:rPr>
        <w:t>be obtained</w:t>
      </w:r>
      <w:r>
        <w:rPr>
          <w:iCs/>
          <w:lang w:val="en-US"/>
        </w:rPr>
        <w:t xml:space="preserve">. As shown in [3] and due to delays associated with retransmission opportunities in NR-U, a deterministic and predictable latency can be more difficult in NR-U. </w:t>
      </w:r>
    </w:p>
    <w:p w14:paraId="4EB75EEA" w14:textId="6EABB456" w:rsidR="00AB759D" w:rsidRDefault="00B47F85" w:rsidP="002802A1">
      <w:pPr>
        <w:numPr>
          <w:ilvl w:val="2"/>
          <w:numId w:val="32"/>
        </w:numPr>
        <w:jc w:val="both"/>
        <w:rPr>
          <w:iCs/>
          <w:lang w:val="en-US"/>
        </w:rPr>
      </w:pPr>
      <w:r w:rsidRPr="00AB759D">
        <w:rPr>
          <w:iCs/>
          <w:lang w:val="en-US"/>
        </w:rPr>
        <w:t xml:space="preserve">In general, interference from other systems using different radio access technology is not expected or may only happen sporadically. </w:t>
      </w:r>
      <w:r w:rsidRPr="00AB759D">
        <w:rPr>
          <w:iCs/>
          <w:lang w:val="en-US"/>
        </w:rPr>
        <w:t>At the same time, c</w:t>
      </w:r>
      <w:r w:rsidRPr="00AB759D">
        <w:rPr>
          <w:iCs/>
          <w:lang w:val="en-US"/>
        </w:rPr>
        <w:t xml:space="preserve">hannel conditions in shared spectrum are not predictable and the whole environment is not fully controllable. </w:t>
      </w:r>
      <w:r w:rsidR="00AB759D" w:rsidRPr="00AB759D">
        <w:rPr>
          <w:iCs/>
          <w:lang w:val="en-US"/>
        </w:rPr>
        <w:t xml:space="preserve">For as long as physical layer procedures have to keep using LBT in unlicensed, some LBT failures are likely inevitable. The protocol needs </w:t>
      </w:r>
      <w:proofErr w:type="spellStart"/>
      <w:r w:rsidR="00AB759D" w:rsidRPr="00AB759D">
        <w:rPr>
          <w:iCs/>
          <w:lang w:val="en-US"/>
        </w:rPr>
        <w:t>needs</w:t>
      </w:r>
      <w:proofErr w:type="spellEnd"/>
      <w:r w:rsidR="00AB759D" w:rsidRPr="00AB759D">
        <w:rPr>
          <w:iCs/>
          <w:lang w:val="en-US"/>
        </w:rPr>
        <w:t xml:space="preserve"> to be able to handle them without too much degradation to URLLC services</w:t>
      </w:r>
      <w:r w:rsidR="00552666">
        <w:rPr>
          <w:iCs/>
          <w:lang w:val="en-US"/>
        </w:rPr>
        <w:t xml:space="preserve">, and </w:t>
      </w:r>
      <w:r w:rsidR="00EC62B5" w:rsidRPr="00AB759D">
        <w:rPr>
          <w:iCs/>
          <w:lang w:val="en-US"/>
        </w:rPr>
        <w:t>NR-U enhancements in Rel-16 have the primary goal to cope with LBT failures.</w:t>
      </w:r>
      <w:r w:rsidR="00EC62B5">
        <w:rPr>
          <w:iCs/>
          <w:lang w:val="en-US"/>
        </w:rPr>
        <w:t xml:space="preserve"> </w:t>
      </w:r>
    </w:p>
    <w:p w14:paraId="57F2F68F" w14:textId="71656DC9" w:rsidR="004B0B74" w:rsidRDefault="00552666" w:rsidP="00FF2CFF">
      <w:pPr>
        <w:jc w:val="both"/>
        <w:rPr>
          <w:iCs/>
          <w:lang w:val="en-US"/>
        </w:rPr>
      </w:pPr>
      <w:proofErr w:type="gramStart"/>
      <w:r>
        <w:rPr>
          <w:iCs/>
          <w:lang w:val="en-US"/>
        </w:rPr>
        <w:t>So</w:t>
      </w:r>
      <w:proofErr w:type="gramEnd"/>
      <w:r>
        <w:rPr>
          <w:iCs/>
          <w:lang w:val="en-US"/>
        </w:rPr>
        <w:t xml:space="preserve"> t</w:t>
      </w:r>
      <w:r w:rsidR="00D3235E">
        <w:rPr>
          <w:iCs/>
          <w:lang w:val="en-US"/>
        </w:rPr>
        <w:t xml:space="preserve">he NR-U features for CG enhancements are </w:t>
      </w:r>
      <w:r w:rsidR="00EC62B5">
        <w:rPr>
          <w:iCs/>
          <w:lang w:val="en-US"/>
        </w:rPr>
        <w:t xml:space="preserve">important to </w:t>
      </w:r>
      <w:r w:rsidR="00D3235E">
        <w:rPr>
          <w:iCs/>
          <w:lang w:val="en-US"/>
        </w:rPr>
        <w:t xml:space="preserve">mitigate effects in unlicensed operation. </w:t>
      </w:r>
      <w:r w:rsidR="00FE685A">
        <w:rPr>
          <w:iCs/>
          <w:lang w:val="en-US"/>
        </w:rPr>
        <w:t xml:space="preserve">With </w:t>
      </w:r>
      <w:r w:rsidR="004B0B74">
        <w:rPr>
          <w:iCs/>
          <w:lang w:val="en-US"/>
        </w:rPr>
        <w:t xml:space="preserve">a view </w:t>
      </w:r>
      <w:r w:rsidR="00FE685A">
        <w:rPr>
          <w:iCs/>
          <w:lang w:val="en-US"/>
        </w:rPr>
        <w:t xml:space="preserve">to harmonize Rel-17 CG operation in shared spectrum </w:t>
      </w:r>
      <w:r w:rsidR="004B0B74">
        <w:rPr>
          <w:iCs/>
          <w:lang w:val="en-US"/>
        </w:rPr>
        <w:t xml:space="preserve">for </w:t>
      </w:r>
      <w:r w:rsidR="00FE685A">
        <w:rPr>
          <w:iCs/>
          <w:lang w:val="en-US"/>
        </w:rPr>
        <w:t>URLLC use-cases</w:t>
      </w:r>
      <w:r w:rsidR="004B0B74">
        <w:rPr>
          <w:iCs/>
          <w:lang w:val="en-US"/>
        </w:rPr>
        <w:t xml:space="preserve"> </w:t>
      </w:r>
      <w:r w:rsidR="00FE685A">
        <w:rPr>
          <w:iCs/>
          <w:lang w:val="en-US"/>
        </w:rPr>
        <w:t xml:space="preserve">based on solutions specified for </w:t>
      </w:r>
      <w:proofErr w:type="spellStart"/>
      <w:r w:rsidR="00FE685A">
        <w:rPr>
          <w:iCs/>
          <w:lang w:val="en-US"/>
        </w:rPr>
        <w:t>IIoT</w:t>
      </w:r>
      <w:proofErr w:type="spellEnd"/>
      <w:r w:rsidR="00FE685A">
        <w:rPr>
          <w:iCs/>
          <w:lang w:val="en-US"/>
        </w:rPr>
        <w:t xml:space="preserve"> and NR-U </w:t>
      </w:r>
      <w:r w:rsidR="00FE685A">
        <w:rPr>
          <w:iCs/>
          <w:lang w:val="en-US"/>
        </w:rPr>
        <w:t xml:space="preserve">in Rel-16, since the target technology </w:t>
      </w:r>
      <w:r w:rsidR="004B0B74">
        <w:rPr>
          <w:iCs/>
          <w:lang w:val="en-US"/>
        </w:rPr>
        <w:t xml:space="preserve">is </w:t>
      </w:r>
      <w:r w:rsidR="00FE685A">
        <w:rPr>
          <w:iCs/>
          <w:lang w:val="en-US"/>
        </w:rPr>
        <w:t xml:space="preserve">NR-U it seems natural to use NR-U protocol as a baseline. </w:t>
      </w:r>
    </w:p>
    <w:p w14:paraId="3BD71193" w14:textId="3441F5F5" w:rsidR="00E80472" w:rsidRDefault="00AB759D" w:rsidP="00FF2CFF">
      <w:pPr>
        <w:jc w:val="both"/>
        <w:rPr>
          <w:iCs/>
        </w:rPr>
      </w:pPr>
      <w:r>
        <w:rPr>
          <w:iCs/>
        </w:rPr>
        <w:t xml:space="preserve">Even though </w:t>
      </w:r>
      <w:r w:rsidR="003F0C27">
        <w:rPr>
          <w:iCs/>
        </w:rPr>
        <w:t xml:space="preserve">the amount of LBT failures </w:t>
      </w:r>
      <w:r w:rsidR="003F0C27">
        <w:rPr>
          <w:iCs/>
        </w:rPr>
        <w:t>can be expected very low</w:t>
      </w:r>
      <w:r>
        <w:rPr>
          <w:iCs/>
        </w:rPr>
        <w:t xml:space="preserve"> </w:t>
      </w:r>
      <w:r>
        <w:rPr>
          <w:iCs/>
        </w:rPr>
        <w:t>in a strictly controlled environment</w:t>
      </w:r>
      <w:r w:rsidR="003F0C27">
        <w:rPr>
          <w:iCs/>
        </w:rPr>
        <w:t xml:space="preserve">, also considering that FBE mode of operation </w:t>
      </w:r>
      <w:r w:rsidR="00FF0389">
        <w:rPr>
          <w:iCs/>
        </w:rPr>
        <w:t xml:space="preserve">(which </w:t>
      </w:r>
      <w:r w:rsidR="00FF0389" w:rsidRPr="00FF0389">
        <w:rPr>
          <w:iCs/>
        </w:rPr>
        <w:t>uses Cat 2 LBT</w:t>
      </w:r>
      <w:r w:rsidR="00FF0389">
        <w:rPr>
          <w:iCs/>
        </w:rPr>
        <w:t xml:space="preserve">) </w:t>
      </w:r>
      <w:r w:rsidR="003F0C27">
        <w:rPr>
          <w:iCs/>
        </w:rPr>
        <w:t>may be used in such a setting</w:t>
      </w:r>
      <w:r>
        <w:rPr>
          <w:iCs/>
        </w:rPr>
        <w:t xml:space="preserve">, </w:t>
      </w:r>
      <w:r w:rsidR="003F0C27">
        <w:rPr>
          <w:iCs/>
        </w:rPr>
        <w:t>NR-U can be used in different deployments. Not all of which will be absolutely controllable.</w:t>
      </w:r>
      <w:r>
        <w:rPr>
          <w:iCs/>
        </w:rPr>
        <w:t xml:space="preserve"> But it depends on the deployment</w:t>
      </w:r>
      <w:r w:rsidR="00552666">
        <w:rPr>
          <w:iCs/>
        </w:rPr>
        <w:t xml:space="preserve"> scenario</w:t>
      </w:r>
      <w:r>
        <w:rPr>
          <w:iCs/>
        </w:rPr>
        <w:t xml:space="preserve">. </w:t>
      </w:r>
      <w:r w:rsidR="003F0C27">
        <w:rPr>
          <w:iCs/>
        </w:rPr>
        <w:t xml:space="preserve">We therefore think a baseline set of features could be configurable to be based on either </w:t>
      </w:r>
      <w:proofErr w:type="spellStart"/>
      <w:r w:rsidR="003F0C27">
        <w:rPr>
          <w:iCs/>
        </w:rPr>
        <w:t>IIoT</w:t>
      </w:r>
      <w:proofErr w:type="spellEnd"/>
      <w:r w:rsidR="003F0C27">
        <w:rPr>
          <w:iCs/>
        </w:rPr>
        <w:t xml:space="preserve"> or NR-U. </w:t>
      </w:r>
    </w:p>
    <w:p w14:paraId="5224A705" w14:textId="6F553F2F" w:rsidR="00B23DE3" w:rsidRPr="00B23DE3" w:rsidRDefault="00EC62B5" w:rsidP="00B23DE3">
      <w:pPr>
        <w:jc w:val="both"/>
        <w:rPr>
          <w:b/>
          <w:bCs/>
          <w:iCs/>
          <w:lang w:val="en-US"/>
        </w:rPr>
      </w:pPr>
      <w:r>
        <w:rPr>
          <w:b/>
          <w:bCs/>
          <w:iCs/>
        </w:rPr>
        <w:t>Proposal</w:t>
      </w:r>
      <w:r w:rsidR="00B857FE">
        <w:rPr>
          <w:b/>
          <w:bCs/>
          <w:iCs/>
        </w:rPr>
        <w:t xml:space="preserve"> 1</w:t>
      </w:r>
      <w:r w:rsidR="00E80472" w:rsidRPr="00B23DE3">
        <w:rPr>
          <w:b/>
          <w:bCs/>
          <w:iCs/>
        </w:rPr>
        <w:t xml:space="preserve">: </w:t>
      </w:r>
      <w:r w:rsidR="00AB759D">
        <w:rPr>
          <w:b/>
          <w:bCs/>
          <w:iCs/>
        </w:rPr>
        <w:t>The b</w:t>
      </w:r>
      <w:r w:rsidR="00E80472" w:rsidRPr="00B23DE3">
        <w:rPr>
          <w:b/>
          <w:bCs/>
          <w:iCs/>
        </w:rPr>
        <w:t xml:space="preserve">aseline set of </w:t>
      </w:r>
      <w:r w:rsidR="00AB759D">
        <w:rPr>
          <w:b/>
          <w:bCs/>
          <w:iCs/>
        </w:rPr>
        <w:t xml:space="preserve">CG </w:t>
      </w:r>
      <w:r w:rsidR="00E80472" w:rsidRPr="00B23DE3">
        <w:rPr>
          <w:b/>
          <w:bCs/>
          <w:iCs/>
        </w:rPr>
        <w:t xml:space="preserve">features could be configurable to be based on either </w:t>
      </w:r>
      <w:proofErr w:type="spellStart"/>
      <w:r w:rsidR="00E80472" w:rsidRPr="00B23DE3">
        <w:rPr>
          <w:b/>
          <w:bCs/>
          <w:iCs/>
        </w:rPr>
        <w:t>IIoT</w:t>
      </w:r>
      <w:proofErr w:type="spellEnd"/>
      <w:r w:rsidR="00E80472" w:rsidRPr="00B23DE3">
        <w:rPr>
          <w:b/>
          <w:bCs/>
          <w:iCs/>
        </w:rPr>
        <w:t xml:space="preserve"> or NR-U</w:t>
      </w:r>
      <w:r w:rsidR="00E80472" w:rsidRPr="00B23DE3">
        <w:rPr>
          <w:b/>
          <w:bCs/>
          <w:iCs/>
        </w:rPr>
        <w:t xml:space="preserve">. </w:t>
      </w:r>
    </w:p>
    <w:p w14:paraId="568474AF" w14:textId="08F89F9B" w:rsidR="00B47F85" w:rsidRDefault="00B4710D" w:rsidP="00686D68">
      <w:pPr>
        <w:jc w:val="both"/>
        <w:rPr>
          <w:iCs/>
        </w:rPr>
      </w:pPr>
      <w:r>
        <w:rPr>
          <w:iCs/>
        </w:rPr>
        <w:t xml:space="preserve">Further, the set of </w:t>
      </w:r>
      <w:proofErr w:type="spellStart"/>
      <w:r>
        <w:rPr>
          <w:iCs/>
        </w:rPr>
        <w:t>IIoT</w:t>
      </w:r>
      <w:proofErr w:type="spellEnd"/>
      <w:r>
        <w:rPr>
          <w:iCs/>
        </w:rPr>
        <w:t xml:space="preserve"> and NR-U protocol </w:t>
      </w:r>
      <w:proofErr w:type="spellStart"/>
      <w:r>
        <w:rPr>
          <w:iCs/>
        </w:rPr>
        <w:t>subfeatures</w:t>
      </w:r>
      <w:proofErr w:type="spellEnd"/>
      <w:r>
        <w:rPr>
          <w:iCs/>
        </w:rPr>
        <w:t xml:space="preserve"> </w:t>
      </w:r>
      <w:r w:rsidR="00EC62B5">
        <w:rPr>
          <w:iCs/>
        </w:rPr>
        <w:t xml:space="preserve">is </w:t>
      </w:r>
      <w:r>
        <w:rPr>
          <w:iCs/>
        </w:rPr>
        <w:t>not full</w:t>
      </w:r>
      <w:r w:rsidR="00EC62B5">
        <w:rPr>
          <w:iCs/>
        </w:rPr>
        <w:t>y compatible</w:t>
      </w:r>
      <w:r>
        <w:rPr>
          <w:iCs/>
        </w:rPr>
        <w:t xml:space="preserve">, as also discussed in RAN2#111e. </w:t>
      </w:r>
      <w:r w:rsidR="00C05901">
        <w:rPr>
          <w:iCs/>
        </w:rPr>
        <w:t xml:space="preserve">Below are a few initial aspects. </w:t>
      </w:r>
    </w:p>
    <w:p w14:paraId="6B17A191" w14:textId="77777777" w:rsidR="00AB759D" w:rsidRDefault="00AB759D" w:rsidP="00686D68">
      <w:pPr>
        <w:jc w:val="both"/>
        <w:rPr>
          <w:iCs/>
        </w:rPr>
      </w:pPr>
    </w:p>
    <w:p w14:paraId="3144DA6B" w14:textId="0ABDB5CC" w:rsidR="00BB7481" w:rsidRPr="00B857FE" w:rsidRDefault="00BB7481" w:rsidP="00BB7481">
      <w:pPr>
        <w:jc w:val="both"/>
        <w:rPr>
          <w:b/>
          <w:bCs/>
          <w:iCs/>
          <w:u w:val="single"/>
          <w:lang w:val="en-US"/>
        </w:rPr>
      </w:pPr>
      <w:r w:rsidRPr="00B857FE">
        <w:rPr>
          <w:b/>
          <w:bCs/>
          <w:iCs/>
          <w:u w:val="single"/>
          <w:lang w:val="en-US"/>
        </w:rPr>
        <w:t>CG retransmission timer</w:t>
      </w:r>
    </w:p>
    <w:p w14:paraId="4A9AC3C3" w14:textId="77777777" w:rsidR="00122AE1" w:rsidRDefault="00122AE1" w:rsidP="008F6B9F">
      <w:pPr>
        <w:jc w:val="both"/>
        <w:rPr>
          <w:iCs/>
        </w:rPr>
      </w:pPr>
      <w:r>
        <w:rPr>
          <w:iCs/>
          <w:lang w:val="en-US"/>
        </w:rPr>
        <w:t xml:space="preserve">The CG retransmission timer </w:t>
      </w:r>
      <w:r>
        <w:rPr>
          <w:iCs/>
          <w:lang w:val="en-US"/>
        </w:rPr>
        <w:t>(</w:t>
      </w:r>
      <w:r w:rsidRPr="00122AE1">
        <w:rPr>
          <w:i/>
          <w:lang w:val="en-US"/>
        </w:rPr>
        <w:t>cg-</w:t>
      </w:r>
      <w:proofErr w:type="spellStart"/>
      <w:r w:rsidRPr="00122AE1">
        <w:rPr>
          <w:i/>
          <w:lang w:val="en-US"/>
        </w:rPr>
        <w:t>RetransmissionTimer</w:t>
      </w:r>
      <w:proofErr w:type="spellEnd"/>
      <w:r>
        <w:rPr>
          <w:iCs/>
          <w:lang w:val="en-US"/>
        </w:rPr>
        <w:t xml:space="preserve">) </w:t>
      </w:r>
      <w:r w:rsidRPr="00122AE1">
        <w:rPr>
          <w:iCs/>
        </w:rPr>
        <w:t>is always configured for operation with shared spectrum channel access</w:t>
      </w:r>
      <w:r>
        <w:rPr>
          <w:iCs/>
        </w:rPr>
        <w:t xml:space="preserve"> and </w:t>
      </w:r>
      <w:r w:rsidRPr="00122AE1">
        <w:rPr>
          <w:iCs/>
        </w:rPr>
        <w:t xml:space="preserve">not configured for operation in licensed spectrum. </w:t>
      </w:r>
    </w:p>
    <w:p w14:paraId="2636569B" w14:textId="77777777" w:rsidR="00B857FE" w:rsidRDefault="0020547C" w:rsidP="007D33B8">
      <w:pPr>
        <w:jc w:val="both"/>
        <w:rPr>
          <w:iCs/>
          <w:lang w:val="en-US"/>
        </w:rPr>
      </w:pPr>
      <w:r w:rsidRPr="0020547C">
        <w:rPr>
          <w:iCs/>
          <w:lang w:val="en-US"/>
        </w:rPr>
        <w:t>In shared spectrum</w:t>
      </w:r>
      <w:r w:rsidR="003E7D98">
        <w:rPr>
          <w:iCs/>
          <w:lang w:val="en-US"/>
        </w:rPr>
        <w:t xml:space="preserve">, </w:t>
      </w:r>
      <w:r w:rsidRPr="0020547C">
        <w:rPr>
          <w:iCs/>
          <w:lang w:val="en-US"/>
        </w:rPr>
        <w:t xml:space="preserve">channel access cannot be </w:t>
      </w:r>
      <w:proofErr w:type="gramStart"/>
      <w:r w:rsidRPr="0020547C">
        <w:rPr>
          <w:iCs/>
          <w:lang w:val="en-US"/>
        </w:rPr>
        <w:t>guaranteed</w:t>
      </w:r>
      <w:proofErr w:type="gramEnd"/>
      <w:r w:rsidRPr="0020547C">
        <w:rPr>
          <w:iCs/>
          <w:lang w:val="en-US"/>
        </w:rPr>
        <w:t xml:space="preserve"> and transmissions do not happen at the exact predefined instance in time like in licensed spectrum. When UL reception was unsuccessful</w:t>
      </w:r>
      <w:r w:rsidR="00160FDC">
        <w:rPr>
          <w:iCs/>
          <w:lang w:val="en-US"/>
        </w:rPr>
        <w:t>,</w:t>
      </w:r>
      <w:r w:rsidRPr="0020547C">
        <w:rPr>
          <w:iCs/>
          <w:lang w:val="en-US"/>
        </w:rPr>
        <w:t xml:space="preserve"> the gNB cannot identify whether this was due to </w:t>
      </w:r>
      <w:proofErr w:type="gramStart"/>
      <w:r w:rsidRPr="0020547C">
        <w:rPr>
          <w:iCs/>
          <w:lang w:val="en-US"/>
        </w:rPr>
        <w:t>a</w:t>
      </w:r>
      <w:proofErr w:type="gramEnd"/>
      <w:r w:rsidRPr="0020547C">
        <w:rPr>
          <w:iCs/>
          <w:lang w:val="en-US"/>
        </w:rPr>
        <w:t xml:space="preserve"> </w:t>
      </w:r>
      <w:r w:rsidR="00160FDC">
        <w:rPr>
          <w:iCs/>
          <w:lang w:val="en-US"/>
        </w:rPr>
        <w:t xml:space="preserve">LBT </w:t>
      </w:r>
      <w:r w:rsidRPr="0020547C">
        <w:rPr>
          <w:iCs/>
          <w:lang w:val="en-US"/>
        </w:rPr>
        <w:t xml:space="preserve">failure or whether the </w:t>
      </w:r>
      <w:r w:rsidR="00160FDC">
        <w:rPr>
          <w:iCs/>
          <w:lang w:val="en-US"/>
        </w:rPr>
        <w:t xml:space="preserve">UE </w:t>
      </w:r>
      <w:r w:rsidRPr="0020547C">
        <w:rPr>
          <w:iCs/>
          <w:lang w:val="en-US"/>
        </w:rPr>
        <w:t xml:space="preserve">transmission was successful but radio conditions lead to a failed reception at the gNB. </w:t>
      </w:r>
      <w:r w:rsidR="00B857FE">
        <w:rPr>
          <w:iCs/>
          <w:lang w:val="en-US"/>
        </w:rPr>
        <w:t>C</w:t>
      </w:r>
      <w:r w:rsidR="00E74556" w:rsidRPr="0020547C">
        <w:rPr>
          <w:iCs/>
          <w:lang w:val="en-US"/>
        </w:rPr>
        <w:t>ollisions</w:t>
      </w:r>
      <w:r w:rsidR="00E74556" w:rsidRPr="0020547C">
        <w:rPr>
          <w:iCs/>
          <w:lang w:val="en-US"/>
        </w:rPr>
        <w:t xml:space="preserve"> </w:t>
      </w:r>
      <w:r w:rsidR="00E74556">
        <w:rPr>
          <w:iCs/>
          <w:lang w:val="en-US"/>
        </w:rPr>
        <w:t xml:space="preserve">can happen on </w:t>
      </w:r>
      <w:r w:rsidRPr="0020547C">
        <w:rPr>
          <w:iCs/>
          <w:lang w:val="en-US"/>
        </w:rPr>
        <w:t>retransmission</w:t>
      </w:r>
      <w:r w:rsidR="00E74556">
        <w:rPr>
          <w:iCs/>
          <w:lang w:val="en-US"/>
        </w:rPr>
        <w:t>s as well</w:t>
      </w:r>
      <w:r w:rsidRPr="0020547C">
        <w:rPr>
          <w:iCs/>
          <w:lang w:val="en-US"/>
        </w:rPr>
        <w:t>.</w:t>
      </w:r>
      <w:r w:rsidR="00122AE1">
        <w:rPr>
          <w:iCs/>
          <w:lang w:val="en-US"/>
        </w:rPr>
        <w:t xml:space="preserve"> </w:t>
      </w:r>
    </w:p>
    <w:p w14:paraId="2A1FE2A2" w14:textId="1F3E9EA0" w:rsidR="007D33B8" w:rsidRDefault="00B857FE" w:rsidP="007D33B8">
      <w:pPr>
        <w:jc w:val="both"/>
        <w:rPr>
          <w:iCs/>
        </w:rPr>
      </w:pPr>
      <w:r>
        <w:rPr>
          <w:iCs/>
          <w:lang w:val="en-US"/>
        </w:rPr>
        <w:t xml:space="preserve">To cope with these effects, NR-U lets the </w:t>
      </w:r>
      <w:r w:rsidR="00A93E23" w:rsidRPr="008F6B9F">
        <w:rPr>
          <w:iCs/>
          <w:lang w:val="en-US"/>
        </w:rPr>
        <w:t xml:space="preserve">UE retransmit autonomously </w:t>
      </w:r>
      <w:r w:rsidR="00B46C59">
        <w:rPr>
          <w:iCs/>
          <w:lang w:val="en-US"/>
        </w:rPr>
        <w:t>when the cg-</w:t>
      </w:r>
      <w:proofErr w:type="spellStart"/>
      <w:r w:rsidR="00B46C59">
        <w:rPr>
          <w:iCs/>
          <w:lang w:val="en-US"/>
        </w:rPr>
        <w:t>RetransmissionTimer</w:t>
      </w:r>
      <w:proofErr w:type="spellEnd"/>
      <w:r w:rsidR="00B46C59">
        <w:rPr>
          <w:iCs/>
          <w:lang w:val="en-US"/>
        </w:rPr>
        <w:t xml:space="preserve"> expires</w:t>
      </w:r>
      <w:r w:rsidR="00A93E23" w:rsidRPr="008F6B9F">
        <w:rPr>
          <w:iCs/>
          <w:lang w:val="en-US"/>
        </w:rPr>
        <w:t xml:space="preserve">. </w:t>
      </w:r>
      <w:r w:rsidR="00160FDC" w:rsidRPr="00160FDC">
        <w:rPr>
          <w:iCs/>
          <w:lang w:val="en-US"/>
        </w:rPr>
        <w:t>NR</w:t>
      </w:r>
      <w:r>
        <w:rPr>
          <w:iCs/>
          <w:lang w:val="en-US"/>
        </w:rPr>
        <w:t>-</w:t>
      </w:r>
      <w:r w:rsidR="00160FDC" w:rsidRPr="00160FDC">
        <w:rPr>
          <w:iCs/>
          <w:lang w:val="en-US"/>
        </w:rPr>
        <w:t xml:space="preserve">U </w:t>
      </w:r>
      <w:r w:rsidR="00B46C59">
        <w:rPr>
          <w:iCs/>
          <w:lang w:val="en-US"/>
        </w:rPr>
        <w:t xml:space="preserve">also </w:t>
      </w:r>
      <w:r w:rsidR="00160FDC" w:rsidRPr="00160FDC">
        <w:rPr>
          <w:iCs/>
          <w:lang w:val="en-US"/>
        </w:rPr>
        <w:t>has explicit ACK support through CG-DFI in DCI format 0_1</w:t>
      </w:r>
      <w:r w:rsidR="00160FDC">
        <w:rPr>
          <w:iCs/>
          <w:lang w:val="en-US"/>
        </w:rPr>
        <w:t xml:space="preserve">. </w:t>
      </w:r>
      <w:r>
        <w:rPr>
          <w:iCs/>
          <w:lang w:val="en-US"/>
        </w:rPr>
        <w:t xml:space="preserve">However, </w:t>
      </w:r>
      <w:r>
        <w:rPr>
          <w:iCs/>
        </w:rPr>
        <w:t>i</w:t>
      </w:r>
      <w:r w:rsidR="008F6B9F">
        <w:rPr>
          <w:iCs/>
        </w:rPr>
        <w:t>f HARQ feedback is sent by the gNB</w:t>
      </w:r>
      <w:r w:rsidR="0025445D">
        <w:rPr>
          <w:iCs/>
        </w:rPr>
        <w:t xml:space="preserve"> </w:t>
      </w:r>
      <w:r w:rsidR="008F6B9F">
        <w:rPr>
          <w:iCs/>
        </w:rPr>
        <w:t>i</w:t>
      </w:r>
      <w:r w:rsidR="008F6B9F" w:rsidRPr="008F6B9F">
        <w:rPr>
          <w:rFonts w:hint="eastAsia"/>
          <w:iCs/>
        </w:rPr>
        <w:t xml:space="preserve">n </w:t>
      </w:r>
      <w:r w:rsidR="008F6B9F" w:rsidRPr="008F6B9F">
        <w:rPr>
          <w:iCs/>
        </w:rPr>
        <w:t>unlicensed controlled environments</w:t>
      </w:r>
      <w:r w:rsidR="0025445D">
        <w:rPr>
          <w:iCs/>
        </w:rPr>
        <w:t xml:space="preserve">, the </w:t>
      </w:r>
      <w:r w:rsidR="008F6B9F" w:rsidRPr="008F6B9F">
        <w:rPr>
          <w:iCs/>
        </w:rPr>
        <w:t>CG-DFI may indicate an ACK</w:t>
      </w:r>
      <w:r w:rsidR="00885280">
        <w:rPr>
          <w:iCs/>
        </w:rPr>
        <w:t xml:space="preserve"> </w:t>
      </w:r>
      <w:r w:rsidR="00885280" w:rsidRPr="008F6B9F">
        <w:rPr>
          <w:iCs/>
        </w:rPr>
        <w:t>in a majority of cases</w:t>
      </w:r>
      <w:r w:rsidR="008F6B9F" w:rsidRPr="008F6B9F">
        <w:rPr>
          <w:iCs/>
        </w:rPr>
        <w:t>.</w:t>
      </w:r>
      <w:r w:rsidR="00885280">
        <w:rPr>
          <w:iCs/>
        </w:rPr>
        <w:t xml:space="preserve"> </w:t>
      </w:r>
      <w:r w:rsidR="008F6B9F" w:rsidRPr="008F6B9F">
        <w:rPr>
          <w:iCs/>
          <w:lang w:val="en-US"/>
        </w:rPr>
        <w:t xml:space="preserve">We </w:t>
      </w:r>
      <w:r w:rsidR="00122AE1">
        <w:rPr>
          <w:iCs/>
          <w:lang w:val="en-US"/>
        </w:rPr>
        <w:t xml:space="preserve">therefore </w:t>
      </w:r>
      <w:r w:rsidR="008F6B9F" w:rsidRPr="008F6B9F">
        <w:rPr>
          <w:iCs/>
          <w:lang w:val="en-US"/>
        </w:rPr>
        <w:t>propose that the cg-</w:t>
      </w:r>
      <w:proofErr w:type="spellStart"/>
      <w:r w:rsidR="008F6B9F" w:rsidRPr="008F6B9F">
        <w:rPr>
          <w:iCs/>
          <w:lang w:val="en-US"/>
        </w:rPr>
        <w:t>RetransmissionTimer</w:t>
      </w:r>
      <w:proofErr w:type="spellEnd"/>
      <w:r w:rsidR="008F6B9F" w:rsidRPr="008F6B9F">
        <w:rPr>
          <w:iCs/>
          <w:lang w:val="en-US"/>
        </w:rPr>
        <w:t xml:space="preserve"> should be kept, but it can be made optional for URLLC.</w:t>
      </w:r>
      <w:r w:rsidR="007D33B8">
        <w:rPr>
          <w:iCs/>
          <w:lang w:val="en-US"/>
        </w:rPr>
        <w:t xml:space="preserve"> </w:t>
      </w:r>
    </w:p>
    <w:p w14:paraId="0B401D78" w14:textId="1AC83FBF" w:rsidR="007D33B8" w:rsidRPr="007D33B8" w:rsidRDefault="00122AE1" w:rsidP="007D33B8">
      <w:pPr>
        <w:rPr>
          <w:b/>
          <w:bCs/>
          <w:iCs/>
          <w:lang w:val="en-US"/>
        </w:rPr>
      </w:pPr>
      <w:r w:rsidRPr="00122AE1">
        <w:rPr>
          <w:b/>
          <w:bCs/>
          <w:iCs/>
          <w:lang w:val="en-US"/>
        </w:rPr>
        <w:t>Proposal</w:t>
      </w:r>
      <w:r w:rsidR="00B857FE">
        <w:rPr>
          <w:b/>
          <w:bCs/>
          <w:iCs/>
          <w:lang w:val="en-US"/>
        </w:rPr>
        <w:t xml:space="preserve"> 2</w:t>
      </w:r>
      <w:r w:rsidRPr="00122AE1">
        <w:rPr>
          <w:b/>
          <w:bCs/>
          <w:iCs/>
          <w:lang w:val="en-US"/>
        </w:rPr>
        <w:t xml:space="preserve">: </w:t>
      </w:r>
      <w:r w:rsidR="00D542E5">
        <w:rPr>
          <w:b/>
          <w:bCs/>
          <w:iCs/>
          <w:lang w:val="en-US"/>
        </w:rPr>
        <w:t xml:space="preserve">The </w:t>
      </w:r>
      <w:r w:rsidR="008A4158">
        <w:rPr>
          <w:b/>
          <w:bCs/>
          <w:iCs/>
          <w:lang w:val="en-US"/>
        </w:rPr>
        <w:t>cg</w:t>
      </w:r>
      <w:r w:rsidR="0020547C" w:rsidRPr="00122AE1">
        <w:rPr>
          <w:b/>
          <w:bCs/>
          <w:iCs/>
          <w:lang w:val="en-US"/>
        </w:rPr>
        <w:t>-</w:t>
      </w:r>
      <w:proofErr w:type="spellStart"/>
      <w:r w:rsidR="0020547C" w:rsidRPr="00122AE1">
        <w:rPr>
          <w:b/>
          <w:bCs/>
          <w:iCs/>
          <w:lang w:val="en-US"/>
        </w:rPr>
        <w:t>RetransmissionTimer</w:t>
      </w:r>
      <w:proofErr w:type="spellEnd"/>
      <w:r w:rsidR="0020547C" w:rsidRPr="00122AE1">
        <w:rPr>
          <w:b/>
          <w:bCs/>
          <w:iCs/>
          <w:lang w:val="en-US"/>
        </w:rPr>
        <w:t xml:space="preserve"> does not need to be mandatory but it should not be removed. </w:t>
      </w:r>
      <w:r w:rsidR="007D33B8" w:rsidRPr="0020547C">
        <w:rPr>
          <w:b/>
          <w:bCs/>
          <w:iCs/>
          <w:lang w:val="en-US"/>
        </w:rPr>
        <w:t>Allow the cg-</w:t>
      </w:r>
      <w:proofErr w:type="spellStart"/>
      <w:r w:rsidR="007D33B8" w:rsidRPr="0020547C">
        <w:rPr>
          <w:b/>
          <w:bCs/>
          <w:iCs/>
          <w:lang w:val="en-US"/>
        </w:rPr>
        <w:t>RetransmissionTimer</w:t>
      </w:r>
      <w:proofErr w:type="spellEnd"/>
      <w:r w:rsidR="007D33B8" w:rsidRPr="0020547C">
        <w:rPr>
          <w:b/>
          <w:bCs/>
          <w:iCs/>
          <w:lang w:val="en-US"/>
        </w:rPr>
        <w:t xml:space="preserve"> to be made optional</w:t>
      </w:r>
      <w:r w:rsidR="00D542E5">
        <w:rPr>
          <w:b/>
          <w:bCs/>
          <w:iCs/>
          <w:lang w:val="en-US"/>
        </w:rPr>
        <w:t xml:space="preserve"> for URLLC over NR-U.</w:t>
      </w:r>
    </w:p>
    <w:p w14:paraId="289DFD8B" w14:textId="04A376D0" w:rsidR="007D33B8" w:rsidRDefault="007D33B8" w:rsidP="007D33B8">
      <w:pPr>
        <w:jc w:val="both"/>
        <w:rPr>
          <w:iCs/>
        </w:rPr>
      </w:pPr>
      <w:r>
        <w:rPr>
          <w:iCs/>
        </w:rPr>
        <w:t xml:space="preserve">We </w:t>
      </w:r>
      <w:r>
        <w:rPr>
          <w:iCs/>
        </w:rPr>
        <w:t>further think that the cg-</w:t>
      </w:r>
      <w:proofErr w:type="spellStart"/>
      <w:r>
        <w:rPr>
          <w:iCs/>
        </w:rPr>
        <w:t>RetransmissionTimer</w:t>
      </w:r>
      <w:proofErr w:type="spellEnd"/>
      <w:r>
        <w:rPr>
          <w:iCs/>
        </w:rPr>
        <w:t xml:space="preserve"> </w:t>
      </w:r>
      <w:r w:rsidR="00552666">
        <w:rPr>
          <w:iCs/>
        </w:rPr>
        <w:t>may</w:t>
      </w:r>
      <w:r>
        <w:rPr>
          <w:iCs/>
        </w:rPr>
        <w:t xml:space="preserve"> not be configured together with </w:t>
      </w:r>
      <w:proofErr w:type="spellStart"/>
      <w:r>
        <w:rPr>
          <w:iCs/>
        </w:rPr>
        <w:t>autonomousTx</w:t>
      </w:r>
      <w:proofErr w:type="spellEnd"/>
      <w:r>
        <w:rPr>
          <w:iCs/>
        </w:rPr>
        <w:t xml:space="preserve">. </w:t>
      </w:r>
    </w:p>
    <w:p w14:paraId="4FECCD08" w14:textId="77777777" w:rsidR="0013042E" w:rsidRDefault="0013042E" w:rsidP="0013042E">
      <w:pPr>
        <w:jc w:val="both"/>
        <w:rPr>
          <w:iCs/>
          <w:lang w:val="en-US"/>
        </w:rPr>
      </w:pPr>
    </w:p>
    <w:p w14:paraId="4A827EC7" w14:textId="77777777" w:rsidR="0013042E" w:rsidRPr="00B857FE" w:rsidRDefault="0013042E" w:rsidP="0013042E">
      <w:pPr>
        <w:jc w:val="both"/>
        <w:rPr>
          <w:b/>
          <w:bCs/>
          <w:iCs/>
          <w:u w:val="single"/>
          <w:lang w:val="en-US"/>
        </w:rPr>
      </w:pPr>
      <w:proofErr w:type="spellStart"/>
      <w:r w:rsidRPr="00B857FE">
        <w:rPr>
          <w:b/>
          <w:bCs/>
          <w:iCs/>
          <w:u w:val="single"/>
          <w:lang w:val="en-US"/>
        </w:rPr>
        <w:t>IIoT</w:t>
      </w:r>
      <w:proofErr w:type="spellEnd"/>
      <w:r w:rsidRPr="00B857FE">
        <w:rPr>
          <w:b/>
          <w:bCs/>
          <w:iCs/>
          <w:u w:val="single"/>
          <w:lang w:val="en-US"/>
        </w:rPr>
        <w:t xml:space="preserve"> </w:t>
      </w:r>
      <w:proofErr w:type="spellStart"/>
      <w:r w:rsidRPr="00B857FE">
        <w:rPr>
          <w:b/>
          <w:bCs/>
          <w:iCs/>
          <w:u w:val="single"/>
          <w:lang w:val="en-US"/>
        </w:rPr>
        <w:t>autonomousTx</w:t>
      </w:r>
      <w:proofErr w:type="spellEnd"/>
      <w:r w:rsidRPr="00B857FE">
        <w:rPr>
          <w:b/>
          <w:bCs/>
          <w:iCs/>
          <w:u w:val="single"/>
          <w:lang w:val="en-US"/>
        </w:rPr>
        <w:t xml:space="preserve"> vs NR-U autonomous </w:t>
      </w:r>
      <w:proofErr w:type="spellStart"/>
      <w:r w:rsidRPr="00B857FE">
        <w:rPr>
          <w:b/>
          <w:bCs/>
          <w:iCs/>
          <w:u w:val="single"/>
          <w:lang w:val="en-US"/>
        </w:rPr>
        <w:t>retransmssions</w:t>
      </w:r>
      <w:proofErr w:type="spellEnd"/>
    </w:p>
    <w:p w14:paraId="0B466E17" w14:textId="317A7878" w:rsidR="0013042E" w:rsidRPr="00C142C1" w:rsidRDefault="0013042E" w:rsidP="0013042E">
      <w:pPr>
        <w:pStyle w:val="ListParagraph"/>
        <w:numPr>
          <w:ilvl w:val="0"/>
          <w:numId w:val="40"/>
        </w:numPr>
        <w:jc w:val="both"/>
        <w:rPr>
          <w:iCs/>
          <w:lang w:val="en-US"/>
        </w:rPr>
      </w:pPr>
      <w:r w:rsidRPr="00C142C1">
        <w:rPr>
          <w:b/>
          <w:bCs/>
          <w:iCs/>
          <w:lang w:val="en-US"/>
        </w:rPr>
        <w:t xml:space="preserve">Rel-16 </w:t>
      </w:r>
      <w:proofErr w:type="spellStart"/>
      <w:r w:rsidRPr="00C142C1">
        <w:rPr>
          <w:b/>
          <w:bCs/>
          <w:iCs/>
          <w:lang w:val="en-US"/>
        </w:rPr>
        <w:t>IIoT</w:t>
      </w:r>
      <w:proofErr w:type="spellEnd"/>
      <w:r w:rsidRPr="00C142C1">
        <w:rPr>
          <w:iCs/>
          <w:lang w:val="en-US"/>
        </w:rPr>
        <w:t xml:space="preserve">: </w:t>
      </w:r>
      <w:proofErr w:type="spellStart"/>
      <w:r w:rsidR="00885280">
        <w:rPr>
          <w:iCs/>
          <w:lang w:val="en-US"/>
        </w:rPr>
        <w:t>autonomousTx</w:t>
      </w:r>
      <w:proofErr w:type="spellEnd"/>
      <w:r w:rsidR="008255DF">
        <w:rPr>
          <w:iCs/>
          <w:lang w:val="en-US"/>
        </w:rPr>
        <w:t xml:space="preserve"> </w:t>
      </w:r>
      <w:r w:rsidR="000619E5">
        <w:rPr>
          <w:iCs/>
          <w:lang w:val="en-US"/>
        </w:rPr>
        <w:t xml:space="preserve">of the MAC PDU on the </w:t>
      </w:r>
      <w:r w:rsidR="00415216">
        <w:rPr>
          <w:iCs/>
          <w:lang w:val="en-US"/>
        </w:rPr>
        <w:t xml:space="preserve">next/same </w:t>
      </w:r>
      <w:r w:rsidR="000619E5">
        <w:rPr>
          <w:iCs/>
          <w:lang w:val="en-US"/>
        </w:rPr>
        <w:t>CG resource for the same HARQ process</w:t>
      </w:r>
    </w:p>
    <w:p w14:paraId="27FA1B02" w14:textId="40DEA937" w:rsidR="0013042E" w:rsidRPr="00C142C1" w:rsidRDefault="0013042E" w:rsidP="0013042E">
      <w:pPr>
        <w:pStyle w:val="ListParagraph"/>
        <w:numPr>
          <w:ilvl w:val="0"/>
          <w:numId w:val="40"/>
        </w:numPr>
        <w:jc w:val="both"/>
        <w:rPr>
          <w:iCs/>
          <w:lang w:val="en-US"/>
        </w:rPr>
      </w:pPr>
      <w:r w:rsidRPr="00C142C1">
        <w:rPr>
          <w:b/>
          <w:bCs/>
          <w:iCs/>
          <w:lang w:val="en-US"/>
        </w:rPr>
        <w:t>Rel-16 NR-U</w:t>
      </w:r>
      <w:r w:rsidRPr="00C142C1">
        <w:rPr>
          <w:iCs/>
          <w:lang w:val="en-US"/>
        </w:rPr>
        <w:t xml:space="preserve">: </w:t>
      </w:r>
      <w:r w:rsidR="00885280">
        <w:rPr>
          <w:iCs/>
          <w:lang w:val="en-US"/>
        </w:rPr>
        <w:t>autonomous retransmission</w:t>
      </w:r>
      <w:r w:rsidR="000619E5">
        <w:rPr>
          <w:iCs/>
          <w:lang w:val="en-US"/>
        </w:rPr>
        <w:t xml:space="preserve"> on any</w:t>
      </w:r>
      <w:r w:rsidR="00415216">
        <w:rPr>
          <w:iCs/>
          <w:lang w:val="en-US"/>
        </w:rPr>
        <w:t>/different</w:t>
      </w:r>
      <w:r w:rsidR="000619E5">
        <w:rPr>
          <w:iCs/>
          <w:lang w:val="en-US"/>
        </w:rPr>
        <w:t xml:space="preserve"> CG config with the same TBS</w:t>
      </w:r>
    </w:p>
    <w:p w14:paraId="20392323" w14:textId="02C42280" w:rsidR="00C56EA2" w:rsidRDefault="0013042E" w:rsidP="0084515C">
      <w:pPr>
        <w:jc w:val="both"/>
        <w:rPr>
          <w:iCs/>
          <w:lang w:val="en-US"/>
        </w:rPr>
      </w:pPr>
      <w:r w:rsidRPr="00C142C1">
        <w:rPr>
          <w:iCs/>
          <w:lang w:val="en-US"/>
        </w:rPr>
        <w:t xml:space="preserve">Autonomous transmission in </w:t>
      </w:r>
      <w:proofErr w:type="spellStart"/>
      <w:r w:rsidRPr="00C142C1">
        <w:rPr>
          <w:iCs/>
          <w:lang w:val="en-US"/>
        </w:rPr>
        <w:t>IIoT</w:t>
      </w:r>
      <w:proofErr w:type="spellEnd"/>
      <w:r w:rsidRPr="00C142C1">
        <w:rPr>
          <w:iCs/>
          <w:lang w:val="en-US"/>
        </w:rPr>
        <w:t xml:space="preserve"> and autonomous retransmission in NR-U </w:t>
      </w:r>
      <w:r w:rsidR="00415216">
        <w:rPr>
          <w:iCs/>
          <w:lang w:val="en-US"/>
        </w:rPr>
        <w:t xml:space="preserve">both allow for another transmission attempt of an already created MAC PDU. </w:t>
      </w:r>
      <w:r w:rsidR="0084515C">
        <w:rPr>
          <w:iCs/>
          <w:lang w:val="en-US"/>
        </w:rPr>
        <w:t xml:space="preserve">Autonomous transmission </w:t>
      </w:r>
      <w:r w:rsidR="00DE6FC2">
        <w:rPr>
          <w:iCs/>
          <w:lang w:val="en-US"/>
        </w:rPr>
        <w:t xml:space="preserve">is used to transmit on the next CG occasion </w:t>
      </w:r>
      <w:r w:rsidR="00DE6FC2" w:rsidRPr="00DE6FC2">
        <w:rPr>
          <w:iCs/>
          <w:lang w:val="en-US"/>
        </w:rPr>
        <w:t>the MAC PDU generated for a de</w:t>
      </w:r>
      <w:r w:rsidR="00DE6FC2">
        <w:rPr>
          <w:iCs/>
          <w:lang w:val="en-US"/>
        </w:rPr>
        <w:t>-</w:t>
      </w:r>
      <w:r w:rsidR="00DE6FC2" w:rsidRPr="00DE6FC2">
        <w:rPr>
          <w:iCs/>
          <w:lang w:val="en-US"/>
        </w:rPr>
        <w:t>prioritized configured grant.</w:t>
      </w:r>
      <w:r w:rsidR="00DE6FC2">
        <w:rPr>
          <w:iCs/>
          <w:lang w:val="en-US"/>
        </w:rPr>
        <w:t xml:space="preserve"> Autonomous retransmission </w:t>
      </w:r>
      <w:r w:rsidR="00B34F57">
        <w:rPr>
          <w:iCs/>
          <w:lang w:val="en-US"/>
        </w:rPr>
        <w:t xml:space="preserve">is tailored </w:t>
      </w:r>
      <w:r w:rsidR="00C56EA2">
        <w:rPr>
          <w:iCs/>
          <w:lang w:val="en-US"/>
        </w:rPr>
        <w:t xml:space="preserve">to mitigate LBT failures in </w:t>
      </w:r>
      <w:r w:rsidR="00B34F57">
        <w:rPr>
          <w:iCs/>
          <w:lang w:val="en-US"/>
        </w:rPr>
        <w:t>NR-U</w:t>
      </w:r>
      <w:r w:rsidR="00C56EA2">
        <w:rPr>
          <w:iCs/>
          <w:lang w:val="en-US"/>
        </w:rPr>
        <w:t xml:space="preserve"> </w:t>
      </w:r>
      <w:r w:rsidR="006507C3">
        <w:rPr>
          <w:iCs/>
          <w:lang w:val="en-US"/>
        </w:rPr>
        <w:t xml:space="preserve">and allows making </w:t>
      </w:r>
      <w:r w:rsidR="00DE6FC2">
        <w:rPr>
          <w:iCs/>
          <w:lang w:val="en-US"/>
        </w:rPr>
        <w:t>another transmission attempt</w:t>
      </w:r>
      <w:r w:rsidR="00A65D7C">
        <w:rPr>
          <w:iCs/>
          <w:lang w:val="en-US"/>
        </w:rPr>
        <w:t xml:space="preserve"> </w:t>
      </w:r>
      <w:r w:rsidR="00B34F57">
        <w:rPr>
          <w:iCs/>
          <w:lang w:val="en-US"/>
        </w:rPr>
        <w:t>in a subsequently available</w:t>
      </w:r>
      <w:r w:rsidR="00C56EA2">
        <w:rPr>
          <w:iCs/>
          <w:lang w:val="en-US"/>
        </w:rPr>
        <w:t xml:space="preserve"> CG</w:t>
      </w:r>
      <w:r w:rsidR="00B34F57">
        <w:rPr>
          <w:iCs/>
          <w:lang w:val="en-US"/>
        </w:rPr>
        <w:t xml:space="preserve">, </w:t>
      </w:r>
      <w:r w:rsidR="00552666">
        <w:rPr>
          <w:iCs/>
          <w:lang w:val="en-US"/>
        </w:rPr>
        <w:t xml:space="preserve">also </w:t>
      </w:r>
      <w:r w:rsidR="00A65D7C">
        <w:rPr>
          <w:iCs/>
          <w:lang w:val="en-US"/>
        </w:rPr>
        <w:t xml:space="preserve">following expiration </w:t>
      </w:r>
      <w:r w:rsidR="00B34F57">
        <w:rPr>
          <w:iCs/>
          <w:lang w:val="en-US"/>
        </w:rPr>
        <w:t xml:space="preserve">of </w:t>
      </w:r>
      <w:r w:rsidR="00A65D7C">
        <w:rPr>
          <w:iCs/>
          <w:lang w:val="en-US"/>
        </w:rPr>
        <w:t>the cg-</w:t>
      </w:r>
      <w:proofErr w:type="spellStart"/>
      <w:r w:rsidR="00A65D7C">
        <w:rPr>
          <w:iCs/>
          <w:lang w:val="en-US"/>
        </w:rPr>
        <w:t>RetransmissionTimer</w:t>
      </w:r>
      <w:proofErr w:type="spellEnd"/>
      <w:r w:rsidR="00A65D7C">
        <w:rPr>
          <w:iCs/>
          <w:lang w:val="en-US"/>
        </w:rPr>
        <w:t>.</w:t>
      </w:r>
    </w:p>
    <w:p w14:paraId="5151949D" w14:textId="0FE59D00" w:rsidR="00C56EA2" w:rsidRPr="00ED3C14" w:rsidRDefault="006507C3" w:rsidP="0084515C">
      <w:pPr>
        <w:jc w:val="both"/>
        <w:rPr>
          <w:b/>
          <w:bCs/>
          <w:iCs/>
        </w:rPr>
      </w:pPr>
      <w:r>
        <w:rPr>
          <w:iCs/>
        </w:rPr>
        <w:t xml:space="preserve">Both </w:t>
      </w:r>
      <w:proofErr w:type="spellStart"/>
      <w:r w:rsidR="00552666">
        <w:rPr>
          <w:iCs/>
        </w:rPr>
        <w:t>IIoT</w:t>
      </w:r>
      <w:proofErr w:type="spellEnd"/>
      <w:r w:rsidR="00552666">
        <w:rPr>
          <w:iCs/>
        </w:rPr>
        <w:t xml:space="preserve"> and NR-U </w:t>
      </w:r>
      <w:proofErr w:type="spellStart"/>
      <w:r>
        <w:rPr>
          <w:iCs/>
        </w:rPr>
        <w:t>meachnisms</w:t>
      </w:r>
      <w:proofErr w:type="spellEnd"/>
      <w:r>
        <w:rPr>
          <w:iCs/>
        </w:rPr>
        <w:t xml:space="preserve"> offer a slightly similar </w:t>
      </w:r>
      <w:r w:rsidR="00552666">
        <w:rPr>
          <w:iCs/>
        </w:rPr>
        <w:t>method</w:t>
      </w:r>
      <w:r>
        <w:rPr>
          <w:iCs/>
        </w:rPr>
        <w:t xml:space="preserve">. </w:t>
      </w:r>
      <w:r w:rsidR="00C56EA2">
        <w:rPr>
          <w:iCs/>
        </w:rPr>
        <w:t xml:space="preserve">For simplicity and in environments where the </w:t>
      </w:r>
      <w:r>
        <w:rPr>
          <w:iCs/>
        </w:rPr>
        <w:t>cg-</w:t>
      </w:r>
      <w:proofErr w:type="spellStart"/>
      <w:r>
        <w:rPr>
          <w:iCs/>
        </w:rPr>
        <w:t>RetransmissionTimer</w:t>
      </w:r>
      <w:proofErr w:type="spellEnd"/>
      <w:r>
        <w:rPr>
          <w:iCs/>
        </w:rPr>
        <w:t xml:space="preserve"> is anyway configured, we think that one autonomous transmission method is enough. </w:t>
      </w:r>
      <w:r w:rsidR="00552666">
        <w:rPr>
          <w:iCs/>
        </w:rPr>
        <w:t>S</w:t>
      </w:r>
      <w:r w:rsidR="00ED3C14">
        <w:rPr>
          <w:iCs/>
        </w:rPr>
        <w:t xml:space="preserve">mall additional </w:t>
      </w:r>
      <w:r w:rsidR="00552666">
        <w:rPr>
          <w:iCs/>
        </w:rPr>
        <w:t xml:space="preserve">enhancements </w:t>
      </w:r>
      <w:r w:rsidR="00ED3C14">
        <w:rPr>
          <w:iCs/>
        </w:rPr>
        <w:t xml:space="preserve">may be required </w:t>
      </w:r>
      <w:r w:rsidR="00552666">
        <w:rPr>
          <w:iCs/>
        </w:rPr>
        <w:t>to achieve this</w:t>
      </w:r>
      <w:r w:rsidR="00ED3C14">
        <w:rPr>
          <w:iCs/>
        </w:rPr>
        <w:t>.</w:t>
      </w:r>
    </w:p>
    <w:p w14:paraId="787D0ABB" w14:textId="7E1E42A8" w:rsidR="006507C3" w:rsidRPr="00ED3C14" w:rsidRDefault="006507C3" w:rsidP="0084515C">
      <w:pPr>
        <w:jc w:val="both"/>
        <w:rPr>
          <w:b/>
          <w:bCs/>
          <w:iCs/>
        </w:rPr>
      </w:pPr>
      <w:r w:rsidRPr="00ED3C14">
        <w:rPr>
          <w:b/>
          <w:bCs/>
          <w:iCs/>
        </w:rPr>
        <w:t>Proposal</w:t>
      </w:r>
      <w:r w:rsidR="00B857FE">
        <w:rPr>
          <w:b/>
          <w:bCs/>
          <w:iCs/>
        </w:rPr>
        <w:t xml:space="preserve"> 3</w:t>
      </w:r>
      <w:r w:rsidRPr="00ED3C14">
        <w:rPr>
          <w:b/>
          <w:bCs/>
          <w:iCs/>
        </w:rPr>
        <w:t>:</w:t>
      </w:r>
      <w:r w:rsidR="00ED3C14" w:rsidRPr="00ED3C14">
        <w:rPr>
          <w:b/>
          <w:bCs/>
          <w:iCs/>
        </w:rPr>
        <w:t xml:space="preserve"> RAN2 </w:t>
      </w:r>
      <w:r w:rsidR="00EE0903">
        <w:rPr>
          <w:b/>
          <w:bCs/>
          <w:iCs/>
        </w:rPr>
        <w:t xml:space="preserve">may </w:t>
      </w:r>
      <w:r w:rsidR="00ED3C14">
        <w:rPr>
          <w:b/>
          <w:bCs/>
          <w:iCs/>
        </w:rPr>
        <w:t xml:space="preserve">discuss options to </w:t>
      </w:r>
      <w:r w:rsidR="00ED3C14" w:rsidRPr="00ED3C14">
        <w:rPr>
          <w:b/>
          <w:bCs/>
          <w:iCs/>
        </w:rPr>
        <w:t>har</w:t>
      </w:r>
      <w:r w:rsidR="00FF0709">
        <w:rPr>
          <w:b/>
          <w:bCs/>
          <w:iCs/>
        </w:rPr>
        <w:t>m</w:t>
      </w:r>
      <w:r w:rsidR="00ED3C14" w:rsidRPr="00ED3C14">
        <w:rPr>
          <w:b/>
          <w:bCs/>
          <w:iCs/>
        </w:rPr>
        <w:t>o</w:t>
      </w:r>
      <w:r w:rsidR="00FF0709">
        <w:rPr>
          <w:b/>
          <w:bCs/>
          <w:iCs/>
        </w:rPr>
        <w:t>n</w:t>
      </w:r>
      <w:r w:rsidR="00ED3C14" w:rsidRPr="00ED3C14">
        <w:rPr>
          <w:b/>
          <w:bCs/>
          <w:iCs/>
        </w:rPr>
        <w:t>ize autonomous transmissions and autonomous retransmissions in NR-U.</w:t>
      </w:r>
    </w:p>
    <w:p w14:paraId="668C9A22" w14:textId="77777777" w:rsidR="00CD2A01" w:rsidRDefault="00CD2A01" w:rsidP="00CD2A01">
      <w:pPr>
        <w:jc w:val="both"/>
        <w:rPr>
          <w:iCs/>
          <w:lang w:val="en-US"/>
        </w:rPr>
      </w:pPr>
    </w:p>
    <w:p w14:paraId="3B01EBC2" w14:textId="77777777" w:rsidR="00CD2A01" w:rsidRPr="00B857FE" w:rsidRDefault="00CD2A01" w:rsidP="00CD2A01">
      <w:pPr>
        <w:jc w:val="both"/>
        <w:rPr>
          <w:b/>
          <w:bCs/>
          <w:iCs/>
          <w:u w:val="single"/>
          <w:lang w:val="en-US"/>
        </w:rPr>
      </w:pPr>
      <w:r w:rsidRPr="00B857FE">
        <w:rPr>
          <w:b/>
          <w:bCs/>
          <w:iCs/>
          <w:u w:val="single"/>
          <w:lang w:val="en-US"/>
        </w:rPr>
        <w:t>Intra-UE prioritization</w:t>
      </w:r>
    </w:p>
    <w:p w14:paraId="1A76D89F" w14:textId="455B9CB8" w:rsidR="00FF0709" w:rsidRDefault="00CD2A01" w:rsidP="00FF0709">
      <w:pPr>
        <w:jc w:val="both"/>
        <w:rPr>
          <w:iCs/>
          <w:lang w:val="en-US"/>
        </w:rPr>
      </w:pPr>
      <w:r>
        <w:rPr>
          <w:iCs/>
          <w:lang w:val="en-US"/>
        </w:rPr>
        <w:t xml:space="preserve">Rel-16 has defined </w:t>
      </w:r>
      <w:r>
        <w:rPr>
          <w:iCs/>
          <w:lang w:val="en-US"/>
        </w:rPr>
        <w:t>LCH-based prioritization</w:t>
      </w:r>
      <w:r>
        <w:rPr>
          <w:iCs/>
          <w:lang w:val="en-US"/>
        </w:rPr>
        <w:t xml:space="preserve"> as a means for intra-UE prioritization of overlapping grants</w:t>
      </w:r>
      <w:r>
        <w:rPr>
          <w:iCs/>
          <w:lang w:val="en-US"/>
        </w:rPr>
        <w:t xml:space="preserve">. </w:t>
      </w:r>
      <w:r>
        <w:rPr>
          <w:iCs/>
          <w:lang w:val="en-US"/>
        </w:rPr>
        <w:t>If NR-U is meant to support URLLC type of services</w:t>
      </w:r>
      <w:r w:rsidR="00552666">
        <w:rPr>
          <w:iCs/>
          <w:lang w:val="en-US"/>
        </w:rPr>
        <w:t xml:space="preserve">, </w:t>
      </w:r>
      <w:r>
        <w:rPr>
          <w:iCs/>
          <w:lang w:val="en-US"/>
        </w:rPr>
        <w:t xml:space="preserve">then prioritization between </w:t>
      </w:r>
      <w:proofErr w:type="spellStart"/>
      <w:r>
        <w:rPr>
          <w:iCs/>
          <w:lang w:val="en-US"/>
        </w:rPr>
        <w:t>eMBB</w:t>
      </w:r>
      <w:proofErr w:type="spellEnd"/>
      <w:r>
        <w:rPr>
          <w:iCs/>
          <w:lang w:val="en-US"/>
        </w:rPr>
        <w:t xml:space="preserve"> and URLLC</w:t>
      </w:r>
      <w:r w:rsidR="00552666">
        <w:rPr>
          <w:iCs/>
          <w:lang w:val="en-US"/>
        </w:rPr>
        <w:t xml:space="preserve">, </w:t>
      </w:r>
      <w:r>
        <w:rPr>
          <w:iCs/>
          <w:lang w:val="en-US"/>
        </w:rPr>
        <w:t>including overlapping grants</w:t>
      </w:r>
      <w:r w:rsidR="00552666">
        <w:rPr>
          <w:iCs/>
          <w:lang w:val="en-US"/>
        </w:rPr>
        <w:t>,</w:t>
      </w:r>
      <w:r>
        <w:rPr>
          <w:iCs/>
          <w:lang w:val="en-US"/>
        </w:rPr>
        <w:t xml:space="preserve"> will be required. </w:t>
      </w:r>
      <w:r w:rsidR="00FF0709">
        <w:rPr>
          <w:iCs/>
          <w:lang w:val="en-US"/>
        </w:rPr>
        <w:t xml:space="preserve">RAN2 specifications do not restrict the use of LCH-based prioritization to </w:t>
      </w:r>
      <w:proofErr w:type="spellStart"/>
      <w:r w:rsidR="00FF0709">
        <w:rPr>
          <w:iCs/>
          <w:lang w:val="en-US"/>
        </w:rPr>
        <w:t>IIoT</w:t>
      </w:r>
      <w:proofErr w:type="spellEnd"/>
      <w:r w:rsidR="00FF0709">
        <w:rPr>
          <w:iCs/>
          <w:lang w:val="en-US"/>
        </w:rPr>
        <w:t xml:space="preserve"> only and we think that the method can be applicable to NR-U as well. </w:t>
      </w:r>
    </w:p>
    <w:p w14:paraId="35966AD1" w14:textId="3A6C1995" w:rsidR="00CD2A01" w:rsidRDefault="00FF0709" w:rsidP="0013042E">
      <w:pPr>
        <w:jc w:val="both"/>
        <w:rPr>
          <w:b/>
          <w:bCs/>
          <w:iCs/>
          <w:lang w:val="en-US"/>
        </w:rPr>
      </w:pPr>
      <w:r w:rsidRPr="00FF0709">
        <w:rPr>
          <w:b/>
          <w:bCs/>
          <w:iCs/>
          <w:lang w:val="en-US"/>
        </w:rPr>
        <w:t>Proposal</w:t>
      </w:r>
      <w:r w:rsidR="00B857FE">
        <w:rPr>
          <w:b/>
          <w:bCs/>
          <w:iCs/>
          <w:lang w:val="en-US"/>
        </w:rPr>
        <w:t xml:space="preserve"> 4</w:t>
      </w:r>
      <w:r w:rsidRPr="00FF0709">
        <w:rPr>
          <w:b/>
          <w:bCs/>
          <w:iCs/>
          <w:lang w:val="en-US"/>
        </w:rPr>
        <w:t>: Support LCH-based prioritization as a baseline for intra-UE prioritization in NR-U.</w:t>
      </w:r>
    </w:p>
    <w:p w14:paraId="1458324E" w14:textId="77777777" w:rsidR="00FF0709" w:rsidRPr="00FF0709" w:rsidRDefault="00FF0709" w:rsidP="0013042E">
      <w:pPr>
        <w:jc w:val="both"/>
        <w:rPr>
          <w:iCs/>
          <w:lang w:val="en-US"/>
        </w:rPr>
      </w:pPr>
    </w:p>
    <w:p w14:paraId="2BD2EC3D" w14:textId="39ADE093" w:rsidR="00BB7481" w:rsidRPr="00B857FE" w:rsidRDefault="00BB7481" w:rsidP="00BB7481">
      <w:pPr>
        <w:jc w:val="both"/>
        <w:rPr>
          <w:b/>
          <w:bCs/>
          <w:iCs/>
          <w:u w:val="single"/>
          <w:lang w:val="en-US"/>
        </w:rPr>
      </w:pPr>
      <w:r w:rsidRPr="00B857FE">
        <w:rPr>
          <w:b/>
          <w:bCs/>
          <w:iCs/>
          <w:u w:val="single"/>
          <w:lang w:val="en-US"/>
        </w:rPr>
        <w:t>LCP restrictions</w:t>
      </w:r>
    </w:p>
    <w:p w14:paraId="0BE467AF" w14:textId="3872F7AB" w:rsidR="002D094D" w:rsidRDefault="009A776B" w:rsidP="00A81042">
      <w:pPr>
        <w:jc w:val="both"/>
        <w:rPr>
          <w:iCs/>
          <w:lang w:val="en-US"/>
        </w:rPr>
      </w:pPr>
      <w:r>
        <w:rPr>
          <w:iCs/>
          <w:lang w:val="en-US"/>
        </w:rPr>
        <w:t xml:space="preserve">One </w:t>
      </w:r>
      <w:r w:rsidR="00A443BA">
        <w:rPr>
          <w:iCs/>
          <w:lang w:val="en-US"/>
        </w:rPr>
        <w:t>feature to help reduce latency in Rel-16 is the use of multiple configured grants</w:t>
      </w:r>
      <w:r w:rsidR="002D094D">
        <w:rPr>
          <w:iCs/>
          <w:lang w:val="en-US"/>
        </w:rPr>
        <w:t xml:space="preserve"> along with new LCH mapping restrictions. By using the LCH to </w:t>
      </w:r>
      <w:proofErr w:type="gramStart"/>
      <w:r w:rsidR="002D094D">
        <w:rPr>
          <w:iCs/>
          <w:lang w:val="en-US"/>
        </w:rPr>
        <w:t>configured</w:t>
      </w:r>
      <w:proofErr w:type="gramEnd"/>
      <w:r w:rsidR="002D094D">
        <w:rPr>
          <w:iCs/>
          <w:lang w:val="en-US"/>
        </w:rPr>
        <w:t xml:space="preserve"> grant mapping (</w:t>
      </w:r>
      <w:proofErr w:type="spellStart"/>
      <w:r w:rsidR="002D094D" w:rsidRPr="002D094D">
        <w:rPr>
          <w:iCs/>
          <w:lang w:val="en-US"/>
        </w:rPr>
        <w:t>allowedCG</w:t>
      </w:r>
      <w:proofErr w:type="spellEnd"/>
      <w:r w:rsidR="002D094D" w:rsidRPr="002D094D">
        <w:rPr>
          <w:iCs/>
          <w:lang w:val="en-US"/>
        </w:rPr>
        <w:t>-List</w:t>
      </w:r>
      <w:r w:rsidR="002D094D">
        <w:rPr>
          <w:iCs/>
          <w:lang w:val="en-US"/>
        </w:rPr>
        <w:t xml:space="preserve">), a </w:t>
      </w:r>
      <w:r w:rsidR="002D094D" w:rsidRPr="002D094D">
        <w:rPr>
          <w:iCs/>
          <w:lang w:val="en-US"/>
        </w:rPr>
        <w:t xml:space="preserve">UE </w:t>
      </w:r>
      <w:r w:rsidR="002D094D">
        <w:rPr>
          <w:iCs/>
          <w:lang w:val="en-US"/>
        </w:rPr>
        <w:t xml:space="preserve">can </w:t>
      </w:r>
      <w:r w:rsidR="002D094D" w:rsidRPr="002D094D">
        <w:rPr>
          <w:iCs/>
          <w:lang w:val="en-US"/>
        </w:rPr>
        <w:t>support</w:t>
      </w:r>
      <w:r w:rsidR="002D094D">
        <w:rPr>
          <w:iCs/>
          <w:lang w:val="en-US"/>
        </w:rPr>
        <w:t xml:space="preserve"> </w:t>
      </w:r>
      <w:r w:rsidR="002D094D" w:rsidRPr="002D094D">
        <w:rPr>
          <w:iCs/>
          <w:lang w:val="en-US"/>
        </w:rPr>
        <w:t>restricting data transmission from a given LCH to a configured set of CG configurations: A single LCH can be mapped to multiple CG configs, or multiple LCHs can be mapped to a single CG config.</w:t>
      </w:r>
      <w:r w:rsidR="002D094D">
        <w:rPr>
          <w:iCs/>
          <w:lang w:val="en-US"/>
        </w:rPr>
        <w:t xml:space="preserve"> </w:t>
      </w:r>
      <w:r w:rsidR="00AD5729">
        <w:rPr>
          <w:iCs/>
          <w:lang w:val="en-US"/>
        </w:rPr>
        <w:t xml:space="preserve">This new LCP restriction </w:t>
      </w:r>
      <w:r w:rsidR="00AD5729" w:rsidRPr="0027634C">
        <w:rPr>
          <w:iCs/>
          <w:lang w:val="en-US"/>
        </w:rPr>
        <w:t xml:space="preserve">allows very flexible mapping </w:t>
      </w:r>
      <w:r w:rsidR="00AD5729">
        <w:rPr>
          <w:iCs/>
          <w:lang w:val="en-US"/>
        </w:rPr>
        <w:t xml:space="preserve">between logical channels and </w:t>
      </w:r>
      <w:r w:rsidR="00AD5729" w:rsidRPr="0027634C">
        <w:rPr>
          <w:iCs/>
          <w:lang w:val="en-US"/>
        </w:rPr>
        <w:t>CGs.</w:t>
      </w:r>
      <w:r>
        <w:rPr>
          <w:iCs/>
          <w:lang w:val="en-US"/>
        </w:rPr>
        <w:t xml:space="preserve"> This would be useful to support in NR-U as well.</w:t>
      </w:r>
    </w:p>
    <w:p w14:paraId="24C0568B" w14:textId="79A0A9C3" w:rsidR="00AD5729" w:rsidRDefault="00AD5729" w:rsidP="00A81042">
      <w:pPr>
        <w:jc w:val="both"/>
        <w:rPr>
          <w:iCs/>
          <w:lang w:val="en-US"/>
        </w:rPr>
      </w:pPr>
      <w:r>
        <w:rPr>
          <w:iCs/>
          <w:lang w:val="en-US"/>
        </w:rPr>
        <w:t xml:space="preserve">As per the NR-U WI agreements in [1], </w:t>
      </w:r>
      <w:r w:rsidRPr="00AD5729">
        <w:rPr>
          <w:iCs/>
          <w:lang w:val="en-US"/>
        </w:rPr>
        <w:t>LCP restrictions</w:t>
      </w:r>
      <w:r>
        <w:rPr>
          <w:iCs/>
          <w:lang w:val="en-US"/>
        </w:rPr>
        <w:t xml:space="preserve"> are c</w:t>
      </w:r>
      <w:r w:rsidRPr="00AD5729">
        <w:rPr>
          <w:iCs/>
          <w:lang w:val="en-US"/>
        </w:rPr>
        <w:t xml:space="preserve">urrently </w:t>
      </w:r>
      <w:r w:rsidR="009A776B">
        <w:rPr>
          <w:iCs/>
          <w:lang w:val="en-US"/>
        </w:rPr>
        <w:t xml:space="preserve">applicable to </w:t>
      </w:r>
      <w:r>
        <w:rPr>
          <w:iCs/>
          <w:lang w:val="en-US"/>
        </w:rPr>
        <w:t xml:space="preserve">the first </w:t>
      </w:r>
      <w:r w:rsidRPr="00AD5729">
        <w:rPr>
          <w:iCs/>
          <w:lang w:val="en-US"/>
        </w:rPr>
        <w:t xml:space="preserve">transmission only. </w:t>
      </w:r>
    </w:p>
    <w:p w14:paraId="5C3A12A8" w14:textId="316E77A1" w:rsidR="00FE2E8B" w:rsidRDefault="00AD5729" w:rsidP="00A81042">
      <w:pPr>
        <w:jc w:val="both"/>
        <w:rPr>
          <w:iCs/>
          <w:lang w:val="en-US"/>
        </w:rPr>
      </w:pPr>
      <w:r w:rsidRPr="0027634C">
        <w:rPr>
          <w:iCs/>
          <w:lang w:val="en-US"/>
        </w:rPr>
        <w:lastRenderedPageBreak/>
        <w:t>In order to utiliz</w:t>
      </w:r>
      <w:r w:rsidR="00FE2E8B">
        <w:rPr>
          <w:iCs/>
          <w:lang w:val="en-US"/>
        </w:rPr>
        <w:t>e</w:t>
      </w:r>
      <w:r w:rsidRPr="0027634C">
        <w:rPr>
          <w:iCs/>
          <w:lang w:val="en-US"/>
        </w:rPr>
        <w:t xml:space="preserve"> </w:t>
      </w:r>
      <w:r w:rsidR="00FE2E8B">
        <w:rPr>
          <w:iCs/>
          <w:lang w:val="en-US"/>
        </w:rPr>
        <w:t xml:space="preserve">logical channel mapping restrictions </w:t>
      </w:r>
      <w:r w:rsidR="009A776B">
        <w:rPr>
          <w:iCs/>
          <w:lang w:val="en-US"/>
        </w:rPr>
        <w:t xml:space="preserve">for </w:t>
      </w:r>
      <w:r w:rsidR="00FE2E8B">
        <w:rPr>
          <w:iCs/>
          <w:lang w:val="en-US"/>
        </w:rPr>
        <w:t>all transmissions</w:t>
      </w:r>
      <w:r w:rsidRPr="0027634C">
        <w:rPr>
          <w:iCs/>
          <w:lang w:val="en-US"/>
        </w:rPr>
        <w:t xml:space="preserve">, NR-U should be allowed to use LCP restrictions also for retransmissions. </w:t>
      </w:r>
      <w:r w:rsidR="009A776B" w:rsidRPr="0027634C">
        <w:rPr>
          <w:iCs/>
          <w:lang w:val="en-US"/>
        </w:rPr>
        <w:t xml:space="preserve">LCP restrictions are an essential part or </w:t>
      </w:r>
      <w:proofErr w:type="spellStart"/>
      <w:r w:rsidR="009A776B" w:rsidRPr="0027634C">
        <w:rPr>
          <w:iCs/>
          <w:lang w:val="en-US"/>
        </w:rPr>
        <w:t>IIoT</w:t>
      </w:r>
      <w:proofErr w:type="spellEnd"/>
      <w:r w:rsidR="009A776B" w:rsidRPr="0027634C">
        <w:rPr>
          <w:iCs/>
          <w:lang w:val="en-US"/>
        </w:rPr>
        <w:t>.</w:t>
      </w:r>
      <w:r w:rsidR="009A776B">
        <w:rPr>
          <w:iCs/>
          <w:lang w:val="en-US"/>
        </w:rPr>
        <w:t xml:space="preserve"> </w:t>
      </w:r>
      <w:r w:rsidR="00AA1770">
        <w:rPr>
          <w:iCs/>
          <w:lang w:val="en-US"/>
        </w:rPr>
        <w:t xml:space="preserve">Furthermore, if NR-U is to support different PHY priority levels in the future then the </w:t>
      </w:r>
      <w:r w:rsidR="00AA1770" w:rsidRPr="00AD5729">
        <w:rPr>
          <w:iCs/>
          <w:lang w:val="en-US"/>
        </w:rPr>
        <w:t xml:space="preserve">PHY-priority </w:t>
      </w:r>
      <w:proofErr w:type="gramStart"/>
      <w:r w:rsidR="00AA1770" w:rsidRPr="00AD5729">
        <w:rPr>
          <w:iCs/>
          <w:lang w:val="en-US"/>
        </w:rPr>
        <w:t>indication based</w:t>
      </w:r>
      <w:proofErr w:type="gramEnd"/>
      <w:r w:rsidR="00AA1770" w:rsidRPr="00AD5729">
        <w:rPr>
          <w:iCs/>
          <w:lang w:val="en-US"/>
        </w:rPr>
        <w:t xml:space="preserve"> restriction</w:t>
      </w:r>
      <w:r w:rsidR="00AA1770">
        <w:rPr>
          <w:iCs/>
          <w:lang w:val="en-US"/>
        </w:rPr>
        <w:t xml:space="preserve"> will be useful as well. </w:t>
      </w:r>
    </w:p>
    <w:p w14:paraId="04D94A9B" w14:textId="5814B44B" w:rsidR="00AD5729" w:rsidRPr="0068259E" w:rsidRDefault="00FE2E8B" w:rsidP="00A81042">
      <w:pPr>
        <w:jc w:val="both"/>
        <w:rPr>
          <w:b/>
          <w:bCs/>
          <w:iCs/>
          <w:lang w:val="en-US"/>
        </w:rPr>
      </w:pPr>
      <w:r w:rsidRPr="0068259E">
        <w:rPr>
          <w:b/>
          <w:bCs/>
          <w:iCs/>
          <w:lang w:val="en-US"/>
        </w:rPr>
        <w:t>Proposal</w:t>
      </w:r>
      <w:r w:rsidR="00B857FE">
        <w:rPr>
          <w:b/>
          <w:bCs/>
          <w:iCs/>
          <w:lang w:val="en-US"/>
        </w:rPr>
        <w:t xml:space="preserve"> 5</w:t>
      </w:r>
      <w:r w:rsidRPr="0068259E">
        <w:rPr>
          <w:b/>
          <w:bCs/>
          <w:iCs/>
          <w:lang w:val="en-US"/>
        </w:rPr>
        <w:t xml:space="preserve">: </w:t>
      </w:r>
      <w:r w:rsidR="00D3771B">
        <w:rPr>
          <w:b/>
          <w:bCs/>
          <w:iCs/>
          <w:lang w:val="en-US"/>
        </w:rPr>
        <w:t xml:space="preserve">Investigate means how </w:t>
      </w:r>
      <w:r w:rsidR="0068259E">
        <w:rPr>
          <w:b/>
          <w:bCs/>
          <w:iCs/>
          <w:lang w:val="en-US"/>
        </w:rPr>
        <w:t>LCP restrictions</w:t>
      </w:r>
      <w:r w:rsidR="00DF554D">
        <w:rPr>
          <w:b/>
          <w:bCs/>
          <w:iCs/>
          <w:lang w:val="en-US"/>
        </w:rPr>
        <w:t xml:space="preserve"> </w:t>
      </w:r>
      <w:r w:rsidR="00D3771B">
        <w:rPr>
          <w:b/>
          <w:bCs/>
          <w:iCs/>
          <w:lang w:val="en-US"/>
        </w:rPr>
        <w:t xml:space="preserve">can </w:t>
      </w:r>
      <w:r w:rsidR="0068259E">
        <w:rPr>
          <w:b/>
          <w:bCs/>
          <w:iCs/>
          <w:lang w:val="en-US"/>
        </w:rPr>
        <w:t>be used for all transmissions in NR-U</w:t>
      </w:r>
      <w:r w:rsidR="00B857FE">
        <w:rPr>
          <w:b/>
          <w:bCs/>
          <w:iCs/>
          <w:lang w:val="en-US"/>
        </w:rPr>
        <w:t>.</w:t>
      </w:r>
    </w:p>
    <w:p w14:paraId="7BDA62F9" w14:textId="77777777" w:rsidR="0027634C" w:rsidRDefault="0027634C" w:rsidP="004737E0">
      <w:pPr>
        <w:jc w:val="both"/>
        <w:rPr>
          <w:b/>
          <w:bCs/>
          <w:lang w:val="en-US"/>
        </w:rPr>
      </w:pPr>
    </w:p>
    <w:p w14:paraId="5FF0E443" w14:textId="591A3D1E" w:rsidR="00CD4C7B" w:rsidRPr="00CB5EE9" w:rsidRDefault="00467984" w:rsidP="4E4B92F2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651755BF" w14:textId="4771BBBC" w:rsidR="008040CF" w:rsidRDefault="00C44001" w:rsidP="00D67CB2">
      <w:pPr>
        <w:jc w:val="both"/>
        <w:rPr>
          <w:bCs/>
          <w:lang w:val="en-US"/>
        </w:rPr>
      </w:pPr>
      <w:r>
        <w:rPr>
          <w:bCs/>
          <w:lang w:val="en-US"/>
        </w:rPr>
        <w:t xml:space="preserve">This paper </w:t>
      </w:r>
      <w:r w:rsidR="00380DE0">
        <w:rPr>
          <w:bCs/>
          <w:lang w:val="en-US"/>
        </w:rPr>
        <w:t xml:space="preserve">discusses </w:t>
      </w:r>
      <w:r w:rsidR="003B2C57">
        <w:rPr>
          <w:bCs/>
          <w:lang w:val="en-US"/>
        </w:rPr>
        <w:t xml:space="preserve">initial </w:t>
      </w:r>
      <w:r w:rsidR="003040C6">
        <w:rPr>
          <w:bCs/>
          <w:lang w:val="en-US"/>
        </w:rPr>
        <w:t>aspects related</w:t>
      </w:r>
      <w:r w:rsidR="00CF7A26">
        <w:rPr>
          <w:bCs/>
          <w:lang w:val="en-US"/>
        </w:rPr>
        <w:t xml:space="preserve"> to </w:t>
      </w:r>
      <w:r w:rsidR="00CF7A26">
        <w:rPr>
          <w:iCs/>
        </w:rPr>
        <w:t xml:space="preserve">scope and requirements for UL configured grant enhancements </w:t>
      </w:r>
      <w:r w:rsidR="00D079A7">
        <w:rPr>
          <w:iCs/>
        </w:rPr>
        <w:t xml:space="preserve">for </w:t>
      </w:r>
      <w:r w:rsidR="00CF7A26">
        <w:rPr>
          <w:iCs/>
        </w:rPr>
        <w:t xml:space="preserve">support </w:t>
      </w:r>
      <w:r w:rsidR="00D079A7">
        <w:rPr>
          <w:iCs/>
        </w:rPr>
        <w:t xml:space="preserve">of </w:t>
      </w:r>
      <w:r w:rsidR="00CF7A26">
        <w:rPr>
          <w:iCs/>
        </w:rPr>
        <w:t>URLLC over NR-U</w:t>
      </w:r>
      <w:r w:rsidR="003040C6">
        <w:rPr>
          <w:bCs/>
          <w:lang w:val="en-US"/>
        </w:rPr>
        <w:t xml:space="preserve">. </w:t>
      </w:r>
      <w:r w:rsidR="00D45072">
        <w:rPr>
          <w:bCs/>
          <w:lang w:val="en-US"/>
        </w:rPr>
        <w:t>We have the following observation</w:t>
      </w:r>
      <w:r w:rsidR="00D33A0B">
        <w:rPr>
          <w:bCs/>
          <w:lang w:val="en-US"/>
        </w:rPr>
        <w:t>s</w:t>
      </w:r>
      <w:r w:rsidR="00D45072">
        <w:rPr>
          <w:bCs/>
          <w:lang w:val="en-US"/>
        </w:rPr>
        <w:t xml:space="preserve"> and proposal</w:t>
      </w:r>
      <w:r w:rsidR="00B268BB">
        <w:rPr>
          <w:bCs/>
          <w:lang w:val="en-US"/>
        </w:rPr>
        <w:t>s</w:t>
      </w:r>
      <w:r w:rsidR="00D45072">
        <w:rPr>
          <w:bCs/>
          <w:lang w:val="en-US"/>
        </w:rPr>
        <w:t>:</w:t>
      </w:r>
    </w:p>
    <w:p w14:paraId="3E83E3CC" w14:textId="77777777" w:rsidR="003B2C57" w:rsidRPr="00B23DE3" w:rsidRDefault="003B2C57" w:rsidP="003B2C57">
      <w:pPr>
        <w:jc w:val="both"/>
        <w:rPr>
          <w:b/>
          <w:bCs/>
          <w:iCs/>
          <w:lang w:val="en-US"/>
        </w:rPr>
      </w:pPr>
      <w:r>
        <w:rPr>
          <w:b/>
          <w:bCs/>
          <w:iCs/>
        </w:rPr>
        <w:t>Proposal 1</w:t>
      </w:r>
      <w:r w:rsidRPr="00B23DE3">
        <w:rPr>
          <w:b/>
          <w:bCs/>
          <w:iCs/>
        </w:rPr>
        <w:t xml:space="preserve">: </w:t>
      </w:r>
      <w:r>
        <w:rPr>
          <w:b/>
          <w:bCs/>
          <w:iCs/>
        </w:rPr>
        <w:t>The b</w:t>
      </w:r>
      <w:r w:rsidRPr="00B23DE3">
        <w:rPr>
          <w:b/>
          <w:bCs/>
          <w:iCs/>
        </w:rPr>
        <w:t xml:space="preserve">aseline set of </w:t>
      </w:r>
      <w:r>
        <w:rPr>
          <w:b/>
          <w:bCs/>
          <w:iCs/>
        </w:rPr>
        <w:t xml:space="preserve">CG </w:t>
      </w:r>
      <w:r w:rsidRPr="00B23DE3">
        <w:rPr>
          <w:b/>
          <w:bCs/>
          <w:iCs/>
        </w:rPr>
        <w:t xml:space="preserve">features could be configurable to be based on either </w:t>
      </w:r>
      <w:proofErr w:type="spellStart"/>
      <w:r w:rsidRPr="00B23DE3">
        <w:rPr>
          <w:b/>
          <w:bCs/>
          <w:iCs/>
        </w:rPr>
        <w:t>IIoT</w:t>
      </w:r>
      <w:proofErr w:type="spellEnd"/>
      <w:r w:rsidRPr="00B23DE3">
        <w:rPr>
          <w:b/>
          <w:bCs/>
          <w:iCs/>
        </w:rPr>
        <w:t xml:space="preserve"> or NR-U. </w:t>
      </w:r>
    </w:p>
    <w:p w14:paraId="767C1B7C" w14:textId="77777777" w:rsidR="003B2C57" w:rsidRPr="007D33B8" w:rsidRDefault="003B2C57" w:rsidP="003B2C57">
      <w:pPr>
        <w:rPr>
          <w:b/>
          <w:bCs/>
          <w:iCs/>
          <w:lang w:val="en-US"/>
        </w:rPr>
      </w:pPr>
      <w:r w:rsidRPr="00122AE1">
        <w:rPr>
          <w:b/>
          <w:bCs/>
          <w:iCs/>
          <w:lang w:val="en-US"/>
        </w:rPr>
        <w:t>Proposal</w:t>
      </w:r>
      <w:r>
        <w:rPr>
          <w:b/>
          <w:bCs/>
          <w:iCs/>
          <w:lang w:val="en-US"/>
        </w:rPr>
        <w:t xml:space="preserve"> 2</w:t>
      </w:r>
      <w:r w:rsidRPr="00122AE1">
        <w:rPr>
          <w:b/>
          <w:bCs/>
          <w:iCs/>
          <w:lang w:val="en-US"/>
        </w:rPr>
        <w:t xml:space="preserve">: </w:t>
      </w:r>
      <w:r>
        <w:rPr>
          <w:b/>
          <w:bCs/>
          <w:iCs/>
          <w:lang w:val="en-US"/>
        </w:rPr>
        <w:t>The cg</w:t>
      </w:r>
      <w:r w:rsidRPr="00122AE1">
        <w:rPr>
          <w:b/>
          <w:bCs/>
          <w:iCs/>
          <w:lang w:val="en-US"/>
        </w:rPr>
        <w:t>-</w:t>
      </w:r>
      <w:proofErr w:type="spellStart"/>
      <w:r w:rsidRPr="00122AE1">
        <w:rPr>
          <w:b/>
          <w:bCs/>
          <w:iCs/>
          <w:lang w:val="en-US"/>
        </w:rPr>
        <w:t>RetransmissionTimer</w:t>
      </w:r>
      <w:proofErr w:type="spellEnd"/>
      <w:r w:rsidRPr="00122AE1">
        <w:rPr>
          <w:b/>
          <w:bCs/>
          <w:iCs/>
          <w:lang w:val="en-US"/>
        </w:rPr>
        <w:t xml:space="preserve"> does not need to be mandatory but it should not be removed. </w:t>
      </w:r>
      <w:r w:rsidRPr="0020547C">
        <w:rPr>
          <w:b/>
          <w:bCs/>
          <w:iCs/>
          <w:lang w:val="en-US"/>
        </w:rPr>
        <w:t>Allow the cg-</w:t>
      </w:r>
      <w:proofErr w:type="spellStart"/>
      <w:r w:rsidRPr="0020547C">
        <w:rPr>
          <w:b/>
          <w:bCs/>
          <w:iCs/>
          <w:lang w:val="en-US"/>
        </w:rPr>
        <w:t>RetransmissionTimer</w:t>
      </w:r>
      <w:proofErr w:type="spellEnd"/>
      <w:r w:rsidRPr="0020547C">
        <w:rPr>
          <w:b/>
          <w:bCs/>
          <w:iCs/>
          <w:lang w:val="en-US"/>
        </w:rPr>
        <w:t xml:space="preserve"> to be made optional</w:t>
      </w:r>
      <w:r>
        <w:rPr>
          <w:b/>
          <w:bCs/>
          <w:iCs/>
          <w:lang w:val="en-US"/>
        </w:rPr>
        <w:t xml:space="preserve"> for URLLC over NR-U.</w:t>
      </w:r>
    </w:p>
    <w:p w14:paraId="252F4B3F" w14:textId="77777777" w:rsidR="003B2C57" w:rsidRPr="00ED3C14" w:rsidRDefault="003B2C57" w:rsidP="003B2C57">
      <w:pPr>
        <w:jc w:val="both"/>
        <w:rPr>
          <w:b/>
          <w:bCs/>
          <w:iCs/>
        </w:rPr>
      </w:pPr>
      <w:r w:rsidRPr="00ED3C14">
        <w:rPr>
          <w:b/>
          <w:bCs/>
          <w:iCs/>
        </w:rPr>
        <w:t>Proposal</w:t>
      </w:r>
      <w:r>
        <w:rPr>
          <w:b/>
          <w:bCs/>
          <w:iCs/>
        </w:rPr>
        <w:t xml:space="preserve"> 3</w:t>
      </w:r>
      <w:r w:rsidRPr="00ED3C14">
        <w:rPr>
          <w:b/>
          <w:bCs/>
          <w:iCs/>
        </w:rPr>
        <w:t xml:space="preserve">: RAN2 </w:t>
      </w:r>
      <w:r>
        <w:rPr>
          <w:b/>
          <w:bCs/>
          <w:iCs/>
        </w:rPr>
        <w:t xml:space="preserve">may discuss options to </w:t>
      </w:r>
      <w:r w:rsidRPr="00ED3C14">
        <w:rPr>
          <w:b/>
          <w:bCs/>
          <w:iCs/>
        </w:rPr>
        <w:t>har</w:t>
      </w:r>
      <w:r>
        <w:rPr>
          <w:b/>
          <w:bCs/>
          <w:iCs/>
        </w:rPr>
        <w:t>m</w:t>
      </w:r>
      <w:r w:rsidRPr="00ED3C14">
        <w:rPr>
          <w:b/>
          <w:bCs/>
          <w:iCs/>
        </w:rPr>
        <w:t>o</w:t>
      </w:r>
      <w:r>
        <w:rPr>
          <w:b/>
          <w:bCs/>
          <w:iCs/>
        </w:rPr>
        <w:t>n</w:t>
      </w:r>
      <w:r w:rsidRPr="00ED3C14">
        <w:rPr>
          <w:b/>
          <w:bCs/>
          <w:iCs/>
        </w:rPr>
        <w:t>ize autonomous transmissions and autonomous retransmissions in NR-U.</w:t>
      </w:r>
    </w:p>
    <w:p w14:paraId="3CBCDBBC" w14:textId="77777777" w:rsidR="003B2C57" w:rsidRDefault="003B2C57" w:rsidP="003B2C57">
      <w:pPr>
        <w:jc w:val="both"/>
        <w:rPr>
          <w:b/>
          <w:bCs/>
          <w:iCs/>
          <w:lang w:val="en-US"/>
        </w:rPr>
      </w:pPr>
      <w:r w:rsidRPr="00FF0709">
        <w:rPr>
          <w:b/>
          <w:bCs/>
          <w:iCs/>
          <w:lang w:val="en-US"/>
        </w:rPr>
        <w:t>Proposal</w:t>
      </w:r>
      <w:r>
        <w:rPr>
          <w:b/>
          <w:bCs/>
          <w:iCs/>
          <w:lang w:val="en-US"/>
        </w:rPr>
        <w:t xml:space="preserve"> 4</w:t>
      </w:r>
      <w:r w:rsidRPr="00FF0709">
        <w:rPr>
          <w:b/>
          <w:bCs/>
          <w:iCs/>
          <w:lang w:val="en-US"/>
        </w:rPr>
        <w:t>: Support LCH-based prioritization as a baseline for intra-UE prioritization in NR-U.</w:t>
      </w:r>
    </w:p>
    <w:p w14:paraId="28FE2EAB" w14:textId="47C29A7F" w:rsidR="003B2C57" w:rsidRPr="0068259E" w:rsidRDefault="003B2C57" w:rsidP="003B2C57">
      <w:pPr>
        <w:jc w:val="both"/>
        <w:rPr>
          <w:b/>
          <w:bCs/>
          <w:iCs/>
          <w:lang w:val="en-US"/>
        </w:rPr>
      </w:pPr>
      <w:r w:rsidRPr="0068259E">
        <w:rPr>
          <w:b/>
          <w:bCs/>
          <w:iCs/>
          <w:lang w:val="en-US"/>
        </w:rPr>
        <w:t>Proposal</w:t>
      </w:r>
      <w:r>
        <w:rPr>
          <w:b/>
          <w:bCs/>
          <w:iCs/>
          <w:lang w:val="en-US"/>
        </w:rPr>
        <w:t xml:space="preserve"> 5</w:t>
      </w:r>
      <w:r w:rsidRPr="0068259E">
        <w:rPr>
          <w:b/>
          <w:bCs/>
          <w:iCs/>
          <w:lang w:val="en-US"/>
        </w:rPr>
        <w:t xml:space="preserve">: </w:t>
      </w:r>
      <w:r w:rsidR="00D3771B">
        <w:rPr>
          <w:b/>
          <w:bCs/>
          <w:iCs/>
          <w:lang w:val="en-US"/>
        </w:rPr>
        <w:t xml:space="preserve">Investigate means how LCP restrictions can be used for all transmissions </w:t>
      </w:r>
      <w:r w:rsidR="00D3771B">
        <w:rPr>
          <w:b/>
          <w:bCs/>
          <w:iCs/>
          <w:lang w:val="en-US"/>
        </w:rPr>
        <w:t xml:space="preserve">for URLLC over </w:t>
      </w:r>
      <w:r w:rsidR="00D3771B">
        <w:rPr>
          <w:b/>
          <w:bCs/>
          <w:iCs/>
          <w:lang w:val="en-US"/>
        </w:rPr>
        <w:t>NR-U.</w:t>
      </w:r>
    </w:p>
    <w:p w14:paraId="7AE22E20" w14:textId="6A3A943B" w:rsidR="009C212E" w:rsidRPr="00D33A0B" w:rsidRDefault="009C212E" w:rsidP="00C905CB">
      <w:pPr>
        <w:rPr>
          <w:lang w:val="en-US"/>
        </w:rPr>
      </w:pPr>
    </w:p>
    <w:p w14:paraId="0FDCFAC2" w14:textId="77777777" w:rsidR="00CD4C7B" w:rsidRPr="00CB5EE9" w:rsidRDefault="4E4B92F2" w:rsidP="4E4B92F2">
      <w:pPr>
        <w:pStyle w:val="Heading1"/>
        <w:rPr>
          <w:lang w:val="en-US"/>
        </w:rPr>
      </w:pPr>
      <w:r w:rsidRPr="008411FD">
        <w:rPr>
          <w:lang w:val="en-US"/>
        </w:rPr>
        <w:t>References</w:t>
      </w:r>
    </w:p>
    <w:p w14:paraId="17B4EF4D" w14:textId="25863838" w:rsidR="00AD5015" w:rsidRDefault="00AD5015" w:rsidP="00E52443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>
        <w:rPr>
          <w:lang w:val="en-US"/>
        </w:rPr>
        <w:t xml:space="preserve">[1] </w:t>
      </w:r>
      <w:r w:rsidRPr="00AD5015">
        <w:t>RP-201141</w:t>
      </w:r>
      <w:r>
        <w:t xml:space="preserve"> Status Report for WI NR-based Access to Unlicensed Spectrum, RAN#88e</w:t>
      </w:r>
    </w:p>
    <w:p w14:paraId="6294C22A" w14:textId="6D62E580" w:rsidR="00AD5015" w:rsidRDefault="00AD5015" w:rsidP="00AD5015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>
        <w:rPr>
          <w:lang w:val="en-US"/>
        </w:rPr>
        <w:t xml:space="preserve">[2] R2-2007204 </w:t>
      </w:r>
      <w:r w:rsidRPr="00CA554B">
        <w:rPr>
          <w:lang w:val="en-US"/>
        </w:rPr>
        <w:t>Potential aspects to be considered for the enhancements for URLLC in unlicensed controlled environments</w:t>
      </w:r>
      <w:r>
        <w:rPr>
          <w:lang w:val="en-US"/>
        </w:rPr>
        <w:t>, Lenovo, Motorola Mobility</w:t>
      </w:r>
    </w:p>
    <w:p w14:paraId="060B5750" w14:textId="217C235B" w:rsidR="00B31779" w:rsidRDefault="00B31779" w:rsidP="00AD5015">
      <w:pPr>
        <w:overflowPunct w:val="0"/>
        <w:autoSpaceDE w:val="0"/>
        <w:autoSpaceDN w:val="0"/>
        <w:adjustRightInd w:val="0"/>
        <w:jc w:val="both"/>
        <w:textAlignment w:val="baseline"/>
      </w:pPr>
      <w:r>
        <w:rPr>
          <w:lang w:val="en-US"/>
        </w:rPr>
        <w:t xml:space="preserve">[3] </w:t>
      </w:r>
      <w:r w:rsidRPr="00B31779">
        <w:rPr>
          <w:lang w:val="en-US"/>
        </w:rPr>
        <w:t>R2-2007884</w:t>
      </w:r>
      <w:r>
        <w:rPr>
          <w:lang w:val="en-US"/>
        </w:rPr>
        <w:t xml:space="preserve"> </w:t>
      </w:r>
      <w:r w:rsidRPr="00B31779">
        <w:t xml:space="preserve">Support of </w:t>
      </w:r>
      <w:proofErr w:type="spellStart"/>
      <w:r w:rsidRPr="00B31779">
        <w:t>IIoT</w:t>
      </w:r>
      <w:proofErr w:type="spellEnd"/>
      <w:r w:rsidRPr="00B31779">
        <w:t xml:space="preserve"> on Unlicensed spectrum, LG</w:t>
      </w:r>
    </w:p>
    <w:p w14:paraId="3265187A" w14:textId="60AE6EAE" w:rsidR="00FF2CFF" w:rsidRDefault="00FF2CFF" w:rsidP="00AD5015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[4] R22006696 </w:t>
      </w:r>
      <w:r w:rsidRPr="00FF2CFF">
        <w:t>Discussion about uplink enhancements for URLLC in unlicensed controlled environments</w:t>
      </w:r>
      <w:r>
        <w:t xml:space="preserve">, </w:t>
      </w:r>
      <w:r w:rsidRPr="00FF2CFF">
        <w:t xml:space="preserve">Huawei, </w:t>
      </w:r>
      <w:proofErr w:type="spellStart"/>
      <w:r w:rsidRPr="00FF2CFF">
        <w:t>HiSilicon</w:t>
      </w:r>
      <w:proofErr w:type="spellEnd"/>
    </w:p>
    <w:p w14:paraId="1ED8E9F2" w14:textId="4D834852" w:rsidR="000E107E" w:rsidRDefault="000E107E" w:rsidP="00AD5015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>
        <w:t xml:space="preserve">[5] </w:t>
      </w:r>
      <w:r w:rsidRPr="000E107E">
        <w:t>RP-201310</w:t>
      </w:r>
      <w:r>
        <w:t xml:space="preserve"> WID: </w:t>
      </w:r>
      <w:r w:rsidRPr="000E107E">
        <w:t>IoT</w:t>
      </w:r>
      <w:r w:rsidR="00FF5879">
        <w:t xml:space="preserve"> and </w:t>
      </w:r>
      <w:r w:rsidRPr="000E107E">
        <w:t>URLLC support for NR</w:t>
      </w:r>
    </w:p>
    <w:p w14:paraId="69725787" w14:textId="77777777" w:rsidR="00AD5015" w:rsidRDefault="00AD5015" w:rsidP="004737E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 w:cs="+mn-cs"/>
          <w:color w:val="000000"/>
          <w:kern w:val="24"/>
          <w:szCs w:val="22"/>
          <w:lang w:val="en-US" w:eastAsia="fr-FR"/>
        </w:rPr>
      </w:pPr>
    </w:p>
    <w:p w14:paraId="4EC5C65F" w14:textId="58D266B8" w:rsidR="00CF55C4" w:rsidRPr="00FD6F92" w:rsidRDefault="00CF55C4" w:rsidP="00E52443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 w:cs="+mn-cs"/>
          <w:color w:val="000000"/>
          <w:kern w:val="24"/>
          <w:szCs w:val="22"/>
          <w:lang w:val="en-US" w:eastAsia="fr-FR"/>
        </w:rPr>
      </w:pPr>
    </w:p>
    <w:sectPr w:rsidR="00CF55C4" w:rsidRPr="00FD6F92" w:rsidSect="0098422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88B7CD" w14:textId="77777777" w:rsidR="00D00372" w:rsidRDefault="00D00372">
      <w:r>
        <w:separator/>
      </w:r>
    </w:p>
  </w:endnote>
  <w:endnote w:type="continuationSeparator" w:id="0">
    <w:p w14:paraId="4918F9B8" w14:textId="77777777" w:rsidR="00D00372" w:rsidRDefault="00D00372">
      <w:r>
        <w:continuationSeparator/>
      </w:r>
    </w:p>
  </w:endnote>
  <w:endnote w:type="continuationNotice" w:id="1">
    <w:p w14:paraId="15ECB5A0" w14:textId="77777777" w:rsidR="00D00372" w:rsidRDefault="00D003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Hilda Light">
    <w:altName w:val="Calibri"/>
    <w:panose1 w:val="020B0604020202020204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+mn-cs">
    <w:altName w:val="Cambria"/>
    <w:panose1 w:val="020B06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BA1A3" w14:textId="77777777" w:rsidR="00D00372" w:rsidRDefault="00D00372">
      <w:r>
        <w:separator/>
      </w:r>
    </w:p>
  </w:footnote>
  <w:footnote w:type="continuationSeparator" w:id="0">
    <w:p w14:paraId="08675FB0" w14:textId="77777777" w:rsidR="00D00372" w:rsidRDefault="00D00372">
      <w:r>
        <w:continuationSeparator/>
      </w:r>
    </w:p>
  </w:footnote>
  <w:footnote w:type="continuationNotice" w:id="1">
    <w:p w14:paraId="1158E794" w14:textId="77777777" w:rsidR="00D00372" w:rsidRDefault="00D0037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902C3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ED82C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92B3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C3437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A87C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AFA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DA9F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ABED7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AC1D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E6E79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00000001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1D15A7"/>
    <w:multiLevelType w:val="hybridMultilevel"/>
    <w:tmpl w:val="C90685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B42D32"/>
    <w:multiLevelType w:val="hybridMultilevel"/>
    <w:tmpl w:val="E2AEE37E"/>
    <w:lvl w:ilvl="0" w:tplc="CCDC9DEC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F61EA0">
      <w:start w:val="38"/>
      <w:numFmt w:val="bullet"/>
      <w:lvlText w:val=""/>
      <w:lvlJc w:val="left"/>
      <w:pPr>
        <w:ind w:left="3600" w:hanging="360"/>
      </w:pPr>
      <w:rPr>
        <w:rFonts w:ascii="Wingdings" w:eastAsiaTheme="minorHAnsi" w:hAnsi="Wingdings" w:cstheme="minorBidi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FF5AC0"/>
    <w:multiLevelType w:val="hybridMultilevel"/>
    <w:tmpl w:val="E690AA00"/>
    <w:lvl w:ilvl="0" w:tplc="4A0033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D125D5"/>
    <w:multiLevelType w:val="hybridMultilevel"/>
    <w:tmpl w:val="2D16FC9A"/>
    <w:lvl w:ilvl="0" w:tplc="AB22D6D4">
      <w:start w:val="1"/>
      <w:numFmt w:val="bullet"/>
      <w:lvlText w:val="—"/>
      <w:lvlJc w:val="left"/>
      <w:pPr>
        <w:ind w:left="720" w:hanging="360"/>
      </w:pPr>
      <w:rPr>
        <w:rFonts w:ascii="Ericsson Hilda Light" w:hAnsi="Ericsson Hilda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A13F04"/>
    <w:multiLevelType w:val="hybridMultilevel"/>
    <w:tmpl w:val="61A0CB44"/>
    <w:lvl w:ilvl="0" w:tplc="911A2046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78F7D4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145D02" w:tentative="1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E23A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4AB21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C8307E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94D086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621E8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2022F0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493568"/>
    <w:multiLevelType w:val="hybridMultilevel"/>
    <w:tmpl w:val="2196DB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524982"/>
    <w:multiLevelType w:val="hybridMultilevel"/>
    <w:tmpl w:val="DC8A4EF2"/>
    <w:lvl w:ilvl="0" w:tplc="34BA0F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36766C"/>
    <w:multiLevelType w:val="hybridMultilevel"/>
    <w:tmpl w:val="A300C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EB2A67"/>
    <w:multiLevelType w:val="hybridMultilevel"/>
    <w:tmpl w:val="F97E1C54"/>
    <w:lvl w:ilvl="0" w:tplc="7570D0F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1509BF"/>
    <w:multiLevelType w:val="hybridMultilevel"/>
    <w:tmpl w:val="96D4C3E0"/>
    <w:lvl w:ilvl="0" w:tplc="1C4E4A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AA60D4"/>
    <w:multiLevelType w:val="hybridMultilevel"/>
    <w:tmpl w:val="C8BEAE12"/>
    <w:lvl w:ilvl="0" w:tplc="7570D0FA">
      <w:start w:val="1"/>
      <w:numFmt w:val="bullet"/>
      <w:lvlText w:val=""/>
      <w:lvlJc w:val="left"/>
      <w:pPr>
        <w:tabs>
          <w:tab w:val="num" w:pos="610"/>
        </w:tabs>
        <w:ind w:left="610" w:hanging="360"/>
      </w:pPr>
      <w:rPr>
        <w:rFonts w:ascii="Wingdings" w:hAnsi="Wingdings" w:hint="default"/>
      </w:rPr>
    </w:lvl>
    <w:lvl w:ilvl="1" w:tplc="B7EEAC4A" w:tentative="1">
      <w:start w:val="1"/>
      <w:numFmt w:val="bullet"/>
      <w:lvlText w:val=""/>
      <w:lvlJc w:val="left"/>
      <w:pPr>
        <w:tabs>
          <w:tab w:val="num" w:pos="1330"/>
        </w:tabs>
        <w:ind w:left="1330" w:hanging="360"/>
      </w:pPr>
      <w:rPr>
        <w:rFonts w:ascii="Wingdings" w:hAnsi="Wingdings" w:hint="default"/>
      </w:rPr>
    </w:lvl>
    <w:lvl w:ilvl="2" w:tplc="32822A4C" w:tentative="1">
      <w:start w:val="1"/>
      <w:numFmt w:val="bullet"/>
      <w:lvlText w:val=""/>
      <w:lvlJc w:val="left"/>
      <w:pPr>
        <w:tabs>
          <w:tab w:val="num" w:pos="2050"/>
        </w:tabs>
        <w:ind w:left="2050" w:hanging="360"/>
      </w:pPr>
      <w:rPr>
        <w:rFonts w:ascii="Wingdings" w:hAnsi="Wingdings" w:hint="default"/>
      </w:rPr>
    </w:lvl>
    <w:lvl w:ilvl="3" w:tplc="24067370" w:tentative="1">
      <w:start w:val="1"/>
      <w:numFmt w:val="bullet"/>
      <w:lvlText w:val=""/>
      <w:lvlJc w:val="left"/>
      <w:pPr>
        <w:tabs>
          <w:tab w:val="num" w:pos="2770"/>
        </w:tabs>
        <w:ind w:left="2770" w:hanging="360"/>
      </w:pPr>
      <w:rPr>
        <w:rFonts w:ascii="Wingdings" w:hAnsi="Wingdings" w:hint="default"/>
      </w:rPr>
    </w:lvl>
    <w:lvl w:ilvl="4" w:tplc="1F1E40B2" w:tentative="1">
      <w:start w:val="1"/>
      <w:numFmt w:val="bullet"/>
      <w:lvlText w:val=""/>
      <w:lvlJc w:val="left"/>
      <w:pPr>
        <w:tabs>
          <w:tab w:val="num" w:pos="3490"/>
        </w:tabs>
        <w:ind w:left="3490" w:hanging="360"/>
      </w:pPr>
      <w:rPr>
        <w:rFonts w:ascii="Wingdings" w:hAnsi="Wingdings" w:hint="default"/>
      </w:rPr>
    </w:lvl>
    <w:lvl w:ilvl="5" w:tplc="4EA6B84A" w:tentative="1">
      <w:start w:val="1"/>
      <w:numFmt w:val="bullet"/>
      <w:lvlText w:val=""/>
      <w:lvlJc w:val="left"/>
      <w:pPr>
        <w:tabs>
          <w:tab w:val="num" w:pos="4210"/>
        </w:tabs>
        <w:ind w:left="4210" w:hanging="360"/>
      </w:pPr>
      <w:rPr>
        <w:rFonts w:ascii="Wingdings" w:hAnsi="Wingdings" w:hint="default"/>
      </w:rPr>
    </w:lvl>
    <w:lvl w:ilvl="6" w:tplc="8DB4C1D4" w:tentative="1">
      <w:start w:val="1"/>
      <w:numFmt w:val="bullet"/>
      <w:lvlText w:val=""/>
      <w:lvlJc w:val="left"/>
      <w:pPr>
        <w:tabs>
          <w:tab w:val="num" w:pos="4930"/>
        </w:tabs>
        <w:ind w:left="4930" w:hanging="360"/>
      </w:pPr>
      <w:rPr>
        <w:rFonts w:ascii="Wingdings" w:hAnsi="Wingdings" w:hint="default"/>
      </w:rPr>
    </w:lvl>
    <w:lvl w:ilvl="7" w:tplc="8A30B2FC" w:tentative="1">
      <w:start w:val="1"/>
      <w:numFmt w:val="bullet"/>
      <w:lvlText w:val=""/>
      <w:lvlJc w:val="left"/>
      <w:pPr>
        <w:tabs>
          <w:tab w:val="num" w:pos="5650"/>
        </w:tabs>
        <w:ind w:left="5650" w:hanging="360"/>
      </w:pPr>
      <w:rPr>
        <w:rFonts w:ascii="Wingdings" w:hAnsi="Wingdings" w:hint="default"/>
      </w:rPr>
    </w:lvl>
    <w:lvl w:ilvl="8" w:tplc="073622FA" w:tentative="1">
      <w:start w:val="1"/>
      <w:numFmt w:val="bullet"/>
      <w:lvlText w:val=""/>
      <w:lvlJc w:val="left"/>
      <w:pPr>
        <w:tabs>
          <w:tab w:val="num" w:pos="6370"/>
        </w:tabs>
        <w:ind w:left="6370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7B13BEF"/>
    <w:multiLevelType w:val="hybridMultilevel"/>
    <w:tmpl w:val="4828A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0C54A1"/>
    <w:multiLevelType w:val="hybridMultilevel"/>
    <w:tmpl w:val="A300C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AD611B"/>
    <w:multiLevelType w:val="hybridMultilevel"/>
    <w:tmpl w:val="21FE6F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37A0D"/>
    <w:multiLevelType w:val="hybridMultilevel"/>
    <w:tmpl w:val="960CD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6E0C92"/>
    <w:multiLevelType w:val="hybridMultilevel"/>
    <w:tmpl w:val="D6D8D888"/>
    <w:lvl w:ilvl="0" w:tplc="34BA0F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5069A"/>
    <w:multiLevelType w:val="hybridMultilevel"/>
    <w:tmpl w:val="157A5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1B0AC4"/>
    <w:multiLevelType w:val="hybridMultilevel"/>
    <w:tmpl w:val="7B9A4586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45E11E3"/>
    <w:multiLevelType w:val="multilevel"/>
    <w:tmpl w:val="445E11E3"/>
    <w:lvl w:ilvl="0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B8A43CD"/>
    <w:multiLevelType w:val="hybridMultilevel"/>
    <w:tmpl w:val="B1BE6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D016F5"/>
    <w:multiLevelType w:val="hybridMultilevel"/>
    <w:tmpl w:val="A300C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809E5"/>
    <w:multiLevelType w:val="hybridMultilevel"/>
    <w:tmpl w:val="A0D204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D567D3"/>
    <w:multiLevelType w:val="hybridMultilevel"/>
    <w:tmpl w:val="6C1ABDD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981CCC"/>
    <w:multiLevelType w:val="hybridMultilevel"/>
    <w:tmpl w:val="F6CA35B2"/>
    <w:lvl w:ilvl="0" w:tplc="3A0E96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CAACF4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0842ED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723E2F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12FEF81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4927D4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28C28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E52422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DE4E4A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6" w15:restartNumberingAfterBreak="0">
    <w:nsid w:val="67213BB1"/>
    <w:multiLevelType w:val="multilevel"/>
    <w:tmpl w:val="2BDD6960"/>
    <w:lvl w:ilvl="0">
      <w:start w:val="1"/>
      <w:numFmt w:val="decimal"/>
      <w:lvlText w:val="%1."/>
      <w:lvlJc w:val="left"/>
      <w:pPr>
        <w:ind w:left="1511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231" w:hanging="360"/>
      </w:pPr>
    </w:lvl>
    <w:lvl w:ilvl="2">
      <w:start w:val="1"/>
      <w:numFmt w:val="lowerRoman"/>
      <w:lvlText w:val="%3."/>
      <w:lvlJc w:val="right"/>
      <w:pPr>
        <w:ind w:left="2951" w:hanging="180"/>
      </w:pPr>
    </w:lvl>
    <w:lvl w:ilvl="3">
      <w:start w:val="1"/>
      <w:numFmt w:val="decimal"/>
      <w:lvlText w:val="%4."/>
      <w:lvlJc w:val="left"/>
      <w:pPr>
        <w:ind w:left="3671" w:hanging="360"/>
      </w:pPr>
    </w:lvl>
    <w:lvl w:ilvl="4">
      <w:start w:val="1"/>
      <w:numFmt w:val="lowerLetter"/>
      <w:lvlText w:val="%5."/>
      <w:lvlJc w:val="left"/>
      <w:pPr>
        <w:ind w:left="4391" w:hanging="360"/>
      </w:pPr>
    </w:lvl>
    <w:lvl w:ilvl="5">
      <w:start w:val="1"/>
      <w:numFmt w:val="lowerRoman"/>
      <w:lvlText w:val="%6."/>
      <w:lvlJc w:val="right"/>
      <w:pPr>
        <w:ind w:left="5111" w:hanging="180"/>
      </w:pPr>
    </w:lvl>
    <w:lvl w:ilvl="6">
      <w:start w:val="1"/>
      <w:numFmt w:val="decimal"/>
      <w:lvlText w:val="%7."/>
      <w:lvlJc w:val="left"/>
      <w:pPr>
        <w:ind w:left="5831" w:hanging="360"/>
      </w:pPr>
    </w:lvl>
    <w:lvl w:ilvl="7">
      <w:start w:val="1"/>
      <w:numFmt w:val="lowerLetter"/>
      <w:lvlText w:val="%8."/>
      <w:lvlJc w:val="left"/>
      <w:pPr>
        <w:ind w:left="6551" w:hanging="360"/>
      </w:pPr>
    </w:lvl>
    <w:lvl w:ilvl="8">
      <w:start w:val="1"/>
      <w:numFmt w:val="lowerRoman"/>
      <w:lvlText w:val="%9."/>
      <w:lvlJc w:val="right"/>
      <w:pPr>
        <w:ind w:left="7271" w:hanging="180"/>
      </w:pPr>
    </w:lvl>
  </w:abstractNum>
  <w:abstractNum w:abstractNumId="37" w15:restartNumberingAfterBreak="0">
    <w:nsid w:val="6B6140D4"/>
    <w:multiLevelType w:val="hybridMultilevel"/>
    <w:tmpl w:val="F8F2FE2E"/>
    <w:lvl w:ilvl="0" w:tplc="2CF05878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190EC7"/>
    <w:multiLevelType w:val="hybridMultilevel"/>
    <w:tmpl w:val="94AAE556"/>
    <w:lvl w:ilvl="0" w:tplc="F5E0258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40" w15:restartNumberingAfterBreak="0">
    <w:nsid w:val="73A13E90"/>
    <w:multiLevelType w:val="hybridMultilevel"/>
    <w:tmpl w:val="D1681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704A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22"/>
  </w:num>
  <w:num w:numId="2">
    <w:abstractNumId w:val="39"/>
  </w:num>
  <w:num w:numId="3">
    <w:abstractNumId w:val="31"/>
  </w:num>
  <w:num w:numId="4">
    <w:abstractNumId w:val="11"/>
  </w:num>
  <w:num w:numId="5">
    <w:abstractNumId w:val="18"/>
  </w:num>
  <w:num w:numId="6">
    <w:abstractNumId w:val="24"/>
  </w:num>
  <w:num w:numId="7">
    <w:abstractNumId w:val="21"/>
  </w:num>
  <w:num w:numId="8">
    <w:abstractNumId w:val="35"/>
  </w:num>
  <w:num w:numId="9">
    <w:abstractNumId w:val="19"/>
  </w:num>
  <w:num w:numId="10">
    <w:abstractNumId w:val="37"/>
  </w:num>
  <w:num w:numId="11">
    <w:abstractNumId w:val="29"/>
  </w:num>
  <w:num w:numId="12">
    <w:abstractNumId w:val="15"/>
  </w:num>
  <w:num w:numId="13">
    <w:abstractNumId w:val="39"/>
  </w:num>
  <w:num w:numId="14">
    <w:abstractNumId w:val="32"/>
  </w:num>
  <w:num w:numId="15">
    <w:abstractNumId w:val="25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  <w:num w:numId="26">
    <w:abstractNumId w:val="33"/>
  </w:num>
  <w:num w:numId="27">
    <w:abstractNumId w:val="26"/>
  </w:num>
  <w:num w:numId="28">
    <w:abstractNumId w:val="28"/>
  </w:num>
  <w:num w:numId="29">
    <w:abstractNumId w:val="30"/>
  </w:num>
  <w:num w:numId="30">
    <w:abstractNumId w:val="40"/>
  </w:num>
  <w:num w:numId="31">
    <w:abstractNumId w:val="20"/>
  </w:num>
  <w:num w:numId="32">
    <w:abstractNumId w:val="10"/>
  </w:num>
  <w:num w:numId="33">
    <w:abstractNumId w:val="13"/>
  </w:num>
  <w:num w:numId="34">
    <w:abstractNumId w:val="41"/>
  </w:num>
  <w:num w:numId="35">
    <w:abstractNumId w:val="36"/>
  </w:num>
  <w:num w:numId="36">
    <w:abstractNumId w:val="17"/>
  </w:num>
  <w:num w:numId="37">
    <w:abstractNumId w:val="38"/>
  </w:num>
  <w:num w:numId="38">
    <w:abstractNumId w:val="27"/>
  </w:num>
  <w:num w:numId="39">
    <w:abstractNumId w:val="16"/>
  </w:num>
  <w:num w:numId="40">
    <w:abstractNumId w:val="14"/>
  </w:num>
  <w:num w:numId="41">
    <w:abstractNumId w:val="23"/>
  </w:num>
  <w:num w:numId="42">
    <w:abstractNumId w:val="34"/>
  </w:num>
  <w:num w:numId="4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30"/>
    <w:rsid w:val="000014F7"/>
    <w:rsid w:val="0000168C"/>
    <w:rsid w:val="00001ACE"/>
    <w:rsid w:val="000040B9"/>
    <w:rsid w:val="000041BD"/>
    <w:rsid w:val="00004398"/>
    <w:rsid w:val="0000592C"/>
    <w:rsid w:val="0000613B"/>
    <w:rsid w:val="000067F8"/>
    <w:rsid w:val="00007A6D"/>
    <w:rsid w:val="00014B2A"/>
    <w:rsid w:val="00014E02"/>
    <w:rsid w:val="00022E7D"/>
    <w:rsid w:val="00023ACC"/>
    <w:rsid w:val="000246A2"/>
    <w:rsid w:val="000246B9"/>
    <w:rsid w:val="00025255"/>
    <w:rsid w:val="000253E4"/>
    <w:rsid w:val="00025A9F"/>
    <w:rsid w:val="00025ECA"/>
    <w:rsid w:val="00026685"/>
    <w:rsid w:val="000268FC"/>
    <w:rsid w:val="00030D87"/>
    <w:rsid w:val="00032787"/>
    <w:rsid w:val="00033397"/>
    <w:rsid w:val="00033D20"/>
    <w:rsid w:val="00040095"/>
    <w:rsid w:val="00042091"/>
    <w:rsid w:val="000442EF"/>
    <w:rsid w:val="000473ED"/>
    <w:rsid w:val="00051194"/>
    <w:rsid w:val="00052167"/>
    <w:rsid w:val="00052169"/>
    <w:rsid w:val="00053617"/>
    <w:rsid w:val="0005446E"/>
    <w:rsid w:val="00056479"/>
    <w:rsid w:val="0005666B"/>
    <w:rsid w:val="00056E6D"/>
    <w:rsid w:val="000619E5"/>
    <w:rsid w:val="00064793"/>
    <w:rsid w:val="00066101"/>
    <w:rsid w:val="00066766"/>
    <w:rsid w:val="0007009E"/>
    <w:rsid w:val="00070EF0"/>
    <w:rsid w:val="000715AE"/>
    <w:rsid w:val="00072315"/>
    <w:rsid w:val="000723D8"/>
    <w:rsid w:val="00072D8B"/>
    <w:rsid w:val="000739E6"/>
    <w:rsid w:val="00074B6F"/>
    <w:rsid w:val="00075F3E"/>
    <w:rsid w:val="00077153"/>
    <w:rsid w:val="00077156"/>
    <w:rsid w:val="00080512"/>
    <w:rsid w:val="00080C2E"/>
    <w:rsid w:val="00081E72"/>
    <w:rsid w:val="00081EF0"/>
    <w:rsid w:val="00084947"/>
    <w:rsid w:val="00084C7D"/>
    <w:rsid w:val="00084D1B"/>
    <w:rsid w:val="00085F1F"/>
    <w:rsid w:val="0008618A"/>
    <w:rsid w:val="000902CB"/>
    <w:rsid w:val="00090468"/>
    <w:rsid w:val="00091BB7"/>
    <w:rsid w:val="00096985"/>
    <w:rsid w:val="00096BAF"/>
    <w:rsid w:val="000971F2"/>
    <w:rsid w:val="00097668"/>
    <w:rsid w:val="000A00ED"/>
    <w:rsid w:val="000A092D"/>
    <w:rsid w:val="000A0A27"/>
    <w:rsid w:val="000A0BBF"/>
    <w:rsid w:val="000A1DFD"/>
    <w:rsid w:val="000A2EB3"/>
    <w:rsid w:val="000A30DC"/>
    <w:rsid w:val="000A3F9E"/>
    <w:rsid w:val="000A57D7"/>
    <w:rsid w:val="000A7131"/>
    <w:rsid w:val="000A71D1"/>
    <w:rsid w:val="000A75CC"/>
    <w:rsid w:val="000B1999"/>
    <w:rsid w:val="000B1D17"/>
    <w:rsid w:val="000B393C"/>
    <w:rsid w:val="000B3BE0"/>
    <w:rsid w:val="000B4903"/>
    <w:rsid w:val="000B7BCF"/>
    <w:rsid w:val="000C23DF"/>
    <w:rsid w:val="000C2435"/>
    <w:rsid w:val="000C43BA"/>
    <w:rsid w:val="000C457D"/>
    <w:rsid w:val="000C507D"/>
    <w:rsid w:val="000C522B"/>
    <w:rsid w:val="000C56FB"/>
    <w:rsid w:val="000C68BE"/>
    <w:rsid w:val="000C69AD"/>
    <w:rsid w:val="000C76EA"/>
    <w:rsid w:val="000D01F2"/>
    <w:rsid w:val="000D08C2"/>
    <w:rsid w:val="000D58AB"/>
    <w:rsid w:val="000E107E"/>
    <w:rsid w:val="000E11E4"/>
    <w:rsid w:val="000E1E2C"/>
    <w:rsid w:val="000E2969"/>
    <w:rsid w:val="000E2D8D"/>
    <w:rsid w:val="000E3005"/>
    <w:rsid w:val="000E41CB"/>
    <w:rsid w:val="000E46F1"/>
    <w:rsid w:val="000E4D28"/>
    <w:rsid w:val="000E6058"/>
    <w:rsid w:val="000E6529"/>
    <w:rsid w:val="000E6EC0"/>
    <w:rsid w:val="000E7C7D"/>
    <w:rsid w:val="000F003D"/>
    <w:rsid w:val="000F070E"/>
    <w:rsid w:val="000F0A9F"/>
    <w:rsid w:val="000F19D0"/>
    <w:rsid w:val="000F3D92"/>
    <w:rsid w:val="000F4783"/>
    <w:rsid w:val="000F57F4"/>
    <w:rsid w:val="000F78E9"/>
    <w:rsid w:val="0010368C"/>
    <w:rsid w:val="00103C0F"/>
    <w:rsid w:val="00104A2C"/>
    <w:rsid w:val="00105921"/>
    <w:rsid w:val="00105DBA"/>
    <w:rsid w:val="00110227"/>
    <w:rsid w:val="0011087C"/>
    <w:rsid w:val="001123E7"/>
    <w:rsid w:val="00112F1A"/>
    <w:rsid w:val="00115A2E"/>
    <w:rsid w:val="00116C72"/>
    <w:rsid w:val="001178BC"/>
    <w:rsid w:val="001179A0"/>
    <w:rsid w:val="001223B0"/>
    <w:rsid w:val="00122AE1"/>
    <w:rsid w:val="00124F4F"/>
    <w:rsid w:val="001252D3"/>
    <w:rsid w:val="00126917"/>
    <w:rsid w:val="0013042E"/>
    <w:rsid w:val="00132DA1"/>
    <w:rsid w:val="0013309E"/>
    <w:rsid w:val="00133EED"/>
    <w:rsid w:val="001358C7"/>
    <w:rsid w:val="00136498"/>
    <w:rsid w:val="00143492"/>
    <w:rsid w:val="00144239"/>
    <w:rsid w:val="00144D7E"/>
    <w:rsid w:val="00145075"/>
    <w:rsid w:val="001459F8"/>
    <w:rsid w:val="00154400"/>
    <w:rsid w:val="00155EB5"/>
    <w:rsid w:val="00155F61"/>
    <w:rsid w:val="00160208"/>
    <w:rsid w:val="00160FDC"/>
    <w:rsid w:val="0016286D"/>
    <w:rsid w:val="00162BD5"/>
    <w:rsid w:val="001639C3"/>
    <w:rsid w:val="00164B5D"/>
    <w:rsid w:val="00164C25"/>
    <w:rsid w:val="0016509A"/>
    <w:rsid w:val="001650E7"/>
    <w:rsid w:val="0016511A"/>
    <w:rsid w:val="00166FCF"/>
    <w:rsid w:val="00167BDC"/>
    <w:rsid w:val="00167F22"/>
    <w:rsid w:val="0017081C"/>
    <w:rsid w:val="001710B4"/>
    <w:rsid w:val="00172870"/>
    <w:rsid w:val="00172BD2"/>
    <w:rsid w:val="00172E73"/>
    <w:rsid w:val="00174107"/>
    <w:rsid w:val="001741A0"/>
    <w:rsid w:val="00174BCA"/>
    <w:rsid w:val="001757A1"/>
    <w:rsid w:val="00175FA0"/>
    <w:rsid w:val="001812CE"/>
    <w:rsid w:val="001816BB"/>
    <w:rsid w:val="001821B9"/>
    <w:rsid w:val="00183485"/>
    <w:rsid w:val="00184B86"/>
    <w:rsid w:val="001852C9"/>
    <w:rsid w:val="001862D5"/>
    <w:rsid w:val="00187B0B"/>
    <w:rsid w:val="00192247"/>
    <w:rsid w:val="00194615"/>
    <w:rsid w:val="00194CD0"/>
    <w:rsid w:val="00197CD2"/>
    <w:rsid w:val="001A0AFF"/>
    <w:rsid w:val="001A158E"/>
    <w:rsid w:val="001A232C"/>
    <w:rsid w:val="001A2A3C"/>
    <w:rsid w:val="001A74D8"/>
    <w:rsid w:val="001B076A"/>
    <w:rsid w:val="001B387E"/>
    <w:rsid w:val="001B49C9"/>
    <w:rsid w:val="001B518B"/>
    <w:rsid w:val="001B634F"/>
    <w:rsid w:val="001B6440"/>
    <w:rsid w:val="001B6625"/>
    <w:rsid w:val="001B7642"/>
    <w:rsid w:val="001C1A03"/>
    <w:rsid w:val="001C31CF"/>
    <w:rsid w:val="001C36CF"/>
    <w:rsid w:val="001C4F79"/>
    <w:rsid w:val="001C6D48"/>
    <w:rsid w:val="001C7671"/>
    <w:rsid w:val="001D21F1"/>
    <w:rsid w:val="001D2DEC"/>
    <w:rsid w:val="001D2E7E"/>
    <w:rsid w:val="001D499A"/>
    <w:rsid w:val="001E01D3"/>
    <w:rsid w:val="001E42BE"/>
    <w:rsid w:val="001E4CF9"/>
    <w:rsid w:val="001E6696"/>
    <w:rsid w:val="001E6C67"/>
    <w:rsid w:val="001E7A88"/>
    <w:rsid w:val="001E7C1E"/>
    <w:rsid w:val="001F10D2"/>
    <w:rsid w:val="001F168B"/>
    <w:rsid w:val="001F31F2"/>
    <w:rsid w:val="001F5198"/>
    <w:rsid w:val="001F5C04"/>
    <w:rsid w:val="001F5CE8"/>
    <w:rsid w:val="001F703B"/>
    <w:rsid w:val="001F715C"/>
    <w:rsid w:val="001F7831"/>
    <w:rsid w:val="002000AF"/>
    <w:rsid w:val="00202334"/>
    <w:rsid w:val="00202DCC"/>
    <w:rsid w:val="00202F98"/>
    <w:rsid w:val="00204045"/>
    <w:rsid w:val="00204838"/>
    <w:rsid w:val="0020547C"/>
    <w:rsid w:val="00205B07"/>
    <w:rsid w:val="002068B3"/>
    <w:rsid w:val="0020712B"/>
    <w:rsid w:val="0021023B"/>
    <w:rsid w:val="002109F4"/>
    <w:rsid w:val="00214030"/>
    <w:rsid w:val="00215057"/>
    <w:rsid w:val="002157E3"/>
    <w:rsid w:val="0021720E"/>
    <w:rsid w:val="00217795"/>
    <w:rsid w:val="002200BB"/>
    <w:rsid w:val="00220B0B"/>
    <w:rsid w:val="00220F5E"/>
    <w:rsid w:val="00220F6F"/>
    <w:rsid w:val="00222729"/>
    <w:rsid w:val="00222B65"/>
    <w:rsid w:val="00222B69"/>
    <w:rsid w:val="00223665"/>
    <w:rsid w:val="0022606D"/>
    <w:rsid w:val="00226F28"/>
    <w:rsid w:val="00230E38"/>
    <w:rsid w:val="00231728"/>
    <w:rsid w:val="00231866"/>
    <w:rsid w:val="00231B65"/>
    <w:rsid w:val="002322F6"/>
    <w:rsid w:val="002344F6"/>
    <w:rsid w:val="0023489E"/>
    <w:rsid w:val="00235970"/>
    <w:rsid w:val="00240D3D"/>
    <w:rsid w:val="002420EF"/>
    <w:rsid w:val="0024397B"/>
    <w:rsid w:val="002439C3"/>
    <w:rsid w:val="00244E8F"/>
    <w:rsid w:val="00245362"/>
    <w:rsid w:val="002456FC"/>
    <w:rsid w:val="002463E6"/>
    <w:rsid w:val="00250CBB"/>
    <w:rsid w:val="0025225B"/>
    <w:rsid w:val="0025246A"/>
    <w:rsid w:val="002534C0"/>
    <w:rsid w:val="002535B0"/>
    <w:rsid w:val="00253A6B"/>
    <w:rsid w:val="0025445D"/>
    <w:rsid w:val="002558C5"/>
    <w:rsid w:val="00256A8D"/>
    <w:rsid w:val="002610D8"/>
    <w:rsid w:val="00261279"/>
    <w:rsid w:val="00262C8C"/>
    <w:rsid w:val="002662B6"/>
    <w:rsid w:val="00270BAC"/>
    <w:rsid w:val="00270D60"/>
    <w:rsid w:val="00271B5E"/>
    <w:rsid w:val="0027299E"/>
    <w:rsid w:val="002740E5"/>
    <w:rsid w:val="002747EC"/>
    <w:rsid w:val="00275A84"/>
    <w:rsid w:val="0027634C"/>
    <w:rsid w:val="00277AC5"/>
    <w:rsid w:val="00281395"/>
    <w:rsid w:val="002818D6"/>
    <w:rsid w:val="00281A2D"/>
    <w:rsid w:val="0028218E"/>
    <w:rsid w:val="00284B04"/>
    <w:rsid w:val="002855BF"/>
    <w:rsid w:val="00285BA4"/>
    <w:rsid w:val="00286AF9"/>
    <w:rsid w:val="002876FF"/>
    <w:rsid w:val="00291C53"/>
    <w:rsid w:val="00292ED2"/>
    <w:rsid w:val="00295233"/>
    <w:rsid w:val="00295511"/>
    <w:rsid w:val="002A1C94"/>
    <w:rsid w:val="002A2B69"/>
    <w:rsid w:val="002A37F5"/>
    <w:rsid w:val="002A6E7D"/>
    <w:rsid w:val="002B11EB"/>
    <w:rsid w:val="002B1F3E"/>
    <w:rsid w:val="002C20CB"/>
    <w:rsid w:val="002C2C77"/>
    <w:rsid w:val="002C30AA"/>
    <w:rsid w:val="002C3C6A"/>
    <w:rsid w:val="002C491B"/>
    <w:rsid w:val="002D094D"/>
    <w:rsid w:val="002D113B"/>
    <w:rsid w:val="002D11F3"/>
    <w:rsid w:val="002D4E3C"/>
    <w:rsid w:val="002D54B3"/>
    <w:rsid w:val="002E0ADE"/>
    <w:rsid w:val="002E25B8"/>
    <w:rsid w:val="002E2879"/>
    <w:rsid w:val="002E40B7"/>
    <w:rsid w:val="002E507B"/>
    <w:rsid w:val="002E546B"/>
    <w:rsid w:val="002F0D22"/>
    <w:rsid w:val="002F20F2"/>
    <w:rsid w:val="002F24F4"/>
    <w:rsid w:val="002F3E56"/>
    <w:rsid w:val="002F40BF"/>
    <w:rsid w:val="002F6747"/>
    <w:rsid w:val="00300B82"/>
    <w:rsid w:val="00300CF1"/>
    <w:rsid w:val="00301627"/>
    <w:rsid w:val="00302041"/>
    <w:rsid w:val="00303C98"/>
    <w:rsid w:val="003040C6"/>
    <w:rsid w:val="0030591D"/>
    <w:rsid w:val="00307650"/>
    <w:rsid w:val="00307ABD"/>
    <w:rsid w:val="00307DE4"/>
    <w:rsid w:val="003120B1"/>
    <w:rsid w:val="00312FFD"/>
    <w:rsid w:val="003172DC"/>
    <w:rsid w:val="00317F7B"/>
    <w:rsid w:val="00324329"/>
    <w:rsid w:val="00325525"/>
    <w:rsid w:val="00325AE3"/>
    <w:rsid w:val="00326069"/>
    <w:rsid w:val="00326331"/>
    <w:rsid w:val="00327367"/>
    <w:rsid w:val="00327C14"/>
    <w:rsid w:val="00331BDB"/>
    <w:rsid w:val="0033239F"/>
    <w:rsid w:val="00333504"/>
    <w:rsid w:val="00335FDB"/>
    <w:rsid w:val="00336889"/>
    <w:rsid w:val="00336947"/>
    <w:rsid w:val="003377A4"/>
    <w:rsid w:val="00337B14"/>
    <w:rsid w:val="003404E2"/>
    <w:rsid w:val="00340E59"/>
    <w:rsid w:val="0034162D"/>
    <w:rsid w:val="00342AA1"/>
    <w:rsid w:val="00342AEF"/>
    <w:rsid w:val="003455A2"/>
    <w:rsid w:val="003458B1"/>
    <w:rsid w:val="00351ECC"/>
    <w:rsid w:val="0035279F"/>
    <w:rsid w:val="00354274"/>
    <w:rsid w:val="0035462D"/>
    <w:rsid w:val="00355CA5"/>
    <w:rsid w:val="003562F6"/>
    <w:rsid w:val="003565A1"/>
    <w:rsid w:val="00357EAA"/>
    <w:rsid w:val="00360259"/>
    <w:rsid w:val="00360FCB"/>
    <w:rsid w:val="0036148F"/>
    <w:rsid w:val="00364B41"/>
    <w:rsid w:val="00365C9E"/>
    <w:rsid w:val="003663FF"/>
    <w:rsid w:val="003664EA"/>
    <w:rsid w:val="00367870"/>
    <w:rsid w:val="00367C0A"/>
    <w:rsid w:val="003727C5"/>
    <w:rsid w:val="003763F4"/>
    <w:rsid w:val="003774F0"/>
    <w:rsid w:val="003777E5"/>
    <w:rsid w:val="00377BB5"/>
    <w:rsid w:val="00377DCA"/>
    <w:rsid w:val="00380DE0"/>
    <w:rsid w:val="00383250"/>
    <w:rsid w:val="00383A77"/>
    <w:rsid w:val="00384262"/>
    <w:rsid w:val="0038529B"/>
    <w:rsid w:val="003875D3"/>
    <w:rsid w:val="003903EE"/>
    <w:rsid w:val="003928A8"/>
    <w:rsid w:val="00393095"/>
    <w:rsid w:val="00395022"/>
    <w:rsid w:val="003A1A00"/>
    <w:rsid w:val="003A2CB1"/>
    <w:rsid w:val="003A41EF"/>
    <w:rsid w:val="003A4891"/>
    <w:rsid w:val="003A5176"/>
    <w:rsid w:val="003A5E69"/>
    <w:rsid w:val="003B183B"/>
    <w:rsid w:val="003B19E6"/>
    <w:rsid w:val="003B1BBD"/>
    <w:rsid w:val="003B2C57"/>
    <w:rsid w:val="003B40AD"/>
    <w:rsid w:val="003B7273"/>
    <w:rsid w:val="003C28EA"/>
    <w:rsid w:val="003C4E37"/>
    <w:rsid w:val="003C6364"/>
    <w:rsid w:val="003C75DD"/>
    <w:rsid w:val="003D119B"/>
    <w:rsid w:val="003D36A3"/>
    <w:rsid w:val="003D5687"/>
    <w:rsid w:val="003D5BAA"/>
    <w:rsid w:val="003D62A9"/>
    <w:rsid w:val="003E16BE"/>
    <w:rsid w:val="003E18B4"/>
    <w:rsid w:val="003E1993"/>
    <w:rsid w:val="003E214D"/>
    <w:rsid w:val="003E3BDB"/>
    <w:rsid w:val="003E4167"/>
    <w:rsid w:val="003E4202"/>
    <w:rsid w:val="003E5E30"/>
    <w:rsid w:val="003E6E19"/>
    <w:rsid w:val="003E70C1"/>
    <w:rsid w:val="003E76CC"/>
    <w:rsid w:val="003E7AA1"/>
    <w:rsid w:val="003E7D98"/>
    <w:rsid w:val="003F00CD"/>
    <w:rsid w:val="003F0C27"/>
    <w:rsid w:val="003F1891"/>
    <w:rsid w:val="003F28FD"/>
    <w:rsid w:val="003F3E3B"/>
    <w:rsid w:val="003F4E28"/>
    <w:rsid w:val="003F5003"/>
    <w:rsid w:val="003F5B64"/>
    <w:rsid w:val="003F5FE4"/>
    <w:rsid w:val="003F67A6"/>
    <w:rsid w:val="004006E8"/>
    <w:rsid w:val="00401855"/>
    <w:rsid w:val="004028FC"/>
    <w:rsid w:val="00405108"/>
    <w:rsid w:val="0040790D"/>
    <w:rsid w:val="004079AB"/>
    <w:rsid w:val="00411A48"/>
    <w:rsid w:val="00412A4C"/>
    <w:rsid w:val="004147DA"/>
    <w:rsid w:val="0041481F"/>
    <w:rsid w:val="00415216"/>
    <w:rsid w:val="00415624"/>
    <w:rsid w:val="00416B02"/>
    <w:rsid w:val="0041719A"/>
    <w:rsid w:val="00421404"/>
    <w:rsid w:val="00421DFA"/>
    <w:rsid w:val="004238B9"/>
    <w:rsid w:val="00426241"/>
    <w:rsid w:val="00426FF8"/>
    <w:rsid w:val="00427071"/>
    <w:rsid w:val="00427419"/>
    <w:rsid w:val="004277DE"/>
    <w:rsid w:val="004320CF"/>
    <w:rsid w:val="004322AA"/>
    <w:rsid w:val="004329E1"/>
    <w:rsid w:val="00434183"/>
    <w:rsid w:val="00435AFC"/>
    <w:rsid w:val="00437A61"/>
    <w:rsid w:val="00437E76"/>
    <w:rsid w:val="00444F34"/>
    <w:rsid w:val="004472AB"/>
    <w:rsid w:val="00450CFA"/>
    <w:rsid w:val="00452BBC"/>
    <w:rsid w:val="004629A5"/>
    <w:rsid w:val="00463318"/>
    <w:rsid w:val="00463BE5"/>
    <w:rsid w:val="00463DB3"/>
    <w:rsid w:val="00464882"/>
    <w:rsid w:val="00465C07"/>
    <w:rsid w:val="00467984"/>
    <w:rsid w:val="004702FD"/>
    <w:rsid w:val="00470B41"/>
    <w:rsid w:val="0047142B"/>
    <w:rsid w:val="00472AB7"/>
    <w:rsid w:val="004737E0"/>
    <w:rsid w:val="0047447E"/>
    <w:rsid w:val="00474671"/>
    <w:rsid w:val="00474733"/>
    <w:rsid w:val="004770F0"/>
    <w:rsid w:val="00477455"/>
    <w:rsid w:val="00481255"/>
    <w:rsid w:val="00481261"/>
    <w:rsid w:val="00481F28"/>
    <w:rsid w:val="00482058"/>
    <w:rsid w:val="0048380B"/>
    <w:rsid w:val="00485609"/>
    <w:rsid w:val="004864D8"/>
    <w:rsid w:val="00486640"/>
    <w:rsid w:val="00486B43"/>
    <w:rsid w:val="004911F9"/>
    <w:rsid w:val="00492498"/>
    <w:rsid w:val="00492AB6"/>
    <w:rsid w:val="00492C73"/>
    <w:rsid w:val="00494960"/>
    <w:rsid w:val="004952CF"/>
    <w:rsid w:val="004952F7"/>
    <w:rsid w:val="00496531"/>
    <w:rsid w:val="0049704D"/>
    <w:rsid w:val="00497DCC"/>
    <w:rsid w:val="004A09E4"/>
    <w:rsid w:val="004A15E3"/>
    <w:rsid w:val="004A19BE"/>
    <w:rsid w:val="004A1B60"/>
    <w:rsid w:val="004A1ED0"/>
    <w:rsid w:val="004A1F7B"/>
    <w:rsid w:val="004A2BE5"/>
    <w:rsid w:val="004A3D15"/>
    <w:rsid w:val="004A433F"/>
    <w:rsid w:val="004A44A7"/>
    <w:rsid w:val="004A4B73"/>
    <w:rsid w:val="004A4EDC"/>
    <w:rsid w:val="004A5639"/>
    <w:rsid w:val="004B0B74"/>
    <w:rsid w:val="004B2496"/>
    <w:rsid w:val="004B3E87"/>
    <w:rsid w:val="004B496C"/>
    <w:rsid w:val="004B50E0"/>
    <w:rsid w:val="004B7027"/>
    <w:rsid w:val="004C3F58"/>
    <w:rsid w:val="004C44D2"/>
    <w:rsid w:val="004C5DA1"/>
    <w:rsid w:val="004C73D8"/>
    <w:rsid w:val="004D0832"/>
    <w:rsid w:val="004D0C5F"/>
    <w:rsid w:val="004D2884"/>
    <w:rsid w:val="004D3578"/>
    <w:rsid w:val="004D380D"/>
    <w:rsid w:val="004D5AB4"/>
    <w:rsid w:val="004D6512"/>
    <w:rsid w:val="004D7262"/>
    <w:rsid w:val="004E2042"/>
    <w:rsid w:val="004E213A"/>
    <w:rsid w:val="004E54D8"/>
    <w:rsid w:val="004E54F2"/>
    <w:rsid w:val="004E5EF9"/>
    <w:rsid w:val="004E6894"/>
    <w:rsid w:val="004E7C2B"/>
    <w:rsid w:val="004F16D1"/>
    <w:rsid w:val="004F21C0"/>
    <w:rsid w:val="004F2555"/>
    <w:rsid w:val="004F2691"/>
    <w:rsid w:val="004F5FFC"/>
    <w:rsid w:val="004F6020"/>
    <w:rsid w:val="005006FB"/>
    <w:rsid w:val="00500C6B"/>
    <w:rsid w:val="00503171"/>
    <w:rsid w:val="00503781"/>
    <w:rsid w:val="00503F50"/>
    <w:rsid w:val="00505B4A"/>
    <w:rsid w:val="00505E5D"/>
    <w:rsid w:val="00505F86"/>
    <w:rsid w:val="00506158"/>
    <w:rsid w:val="00506C28"/>
    <w:rsid w:val="0050742C"/>
    <w:rsid w:val="0051002D"/>
    <w:rsid w:val="00510E39"/>
    <w:rsid w:val="005125C0"/>
    <w:rsid w:val="00513332"/>
    <w:rsid w:val="0051438F"/>
    <w:rsid w:val="005152EE"/>
    <w:rsid w:val="00520B1A"/>
    <w:rsid w:val="00520FFB"/>
    <w:rsid w:val="005215D5"/>
    <w:rsid w:val="00521B61"/>
    <w:rsid w:val="00522235"/>
    <w:rsid w:val="00523B01"/>
    <w:rsid w:val="00523F2D"/>
    <w:rsid w:val="00524E02"/>
    <w:rsid w:val="00525118"/>
    <w:rsid w:val="005251D1"/>
    <w:rsid w:val="005254D2"/>
    <w:rsid w:val="005269FA"/>
    <w:rsid w:val="00530530"/>
    <w:rsid w:val="005326DB"/>
    <w:rsid w:val="00533DB6"/>
    <w:rsid w:val="00534DA0"/>
    <w:rsid w:val="00537F54"/>
    <w:rsid w:val="00540354"/>
    <w:rsid w:val="00540DD4"/>
    <w:rsid w:val="005412C9"/>
    <w:rsid w:val="00542E2E"/>
    <w:rsid w:val="005439AE"/>
    <w:rsid w:val="00543BB0"/>
    <w:rsid w:val="00543E6C"/>
    <w:rsid w:val="005450C8"/>
    <w:rsid w:val="00551074"/>
    <w:rsid w:val="00552666"/>
    <w:rsid w:val="00554187"/>
    <w:rsid w:val="005556C1"/>
    <w:rsid w:val="00555828"/>
    <w:rsid w:val="00556130"/>
    <w:rsid w:val="0055693D"/>
    <w:rsid w:val="00557364"/>
    <w:rsid w:val="00557B9C"/>
    <w:rsid w:val="005618F1"/>
    <w:rsid w:val="00561C1B"/>
    <w:rsid w:val="00562032"/>
    <w:rsid w:val="00562966"/>
    <w:rsid w:val="005638F6"/>
    <w:rsid w:val="005640CE"/>
    <w:rsid w:val="00565087"/>
    <w:rsid w:val="0056573F"/>
    <w:rsid w:val="00565E14"/>
    <w:rsid w:val="00567B7A"/>
    <w:rsid w:val="005719CC"/>
    <w:rsid w:val="0057318B"/>
    <w:rsid w:val="00576BC2"/>
    <w:rsid w:val="00577A45"/>
    <w:rsid w:val="0058017C"/>
    <w:rsid w:val="0058067B"/>
    <w:rsid w:val="0058138C"/>
    <w:rsid w:val="0058255B"/>
    <w:rsid w:val="00582C9E"/>
    <w:rsid w:val="00583F33"/>
    <w:rsid w:val="00586BE2"/>
    <w:rsid w:val="0058775F"/>
    <w:rsid w:val="0059090C"/>
    <w:rsid w:val="005925F5"/>
    <w:rsid w:val="005938A8"/>
    <w:rsid w:val="00594A95"/>
    <w:rsid w:val="005A1778"/>
    <w:rsid w:val="005A2FB8"/>
    <w:rsid w:val="005A36CE"/>
    <w:rsid w:val="005A3E7E"/>
    <w:rsid w:val="005A631C"/>
    <w:rsid w:val="005B19AC"/>
    <w:rsid w:val="005B3A52"/>
    <w:rsid w:val="005B4C9D"/>
    <w:rsid w:val="005B5A26"/>
    <w:rsid w:val="005B5C01"/>
    <w:rsid w:val="005B6795"/>
    <w:rsid w:val="005B6A15"/>
    <w:rsid w:val="005B7830"/>
    <w:rsid w:val="005B7DDD"/>
    <w:rsid w:val="005C0F41"/>
    <w:rsid w:val="005C3F57"/>
    <w:rsid w:val="005C4240"/>
    <w:rsid w:val="005C4A6B"/>
    <w:rsid w:val="005C5EC1"/>
    <w:rsid w:val="005C5ECE"/>
    <w:rsid w:val="005C6DC3"/>
    <w:rsid w:val="005D02C9"/>
    <w:rsid w:val="005D02EE"/>
    <w:rsid w:val="005D1EB6"/>
    <w:rsid w:val="005D4B80"/>
    <w:rsid w:val="005D6668"/>
    <w:rsid w:val="005E1EAA"/>
    <w:rsid w:val="005E281A"/>
    <w:rsid w:val="005E28EB"/>
    <w:rsid w:val="005E3E6F"/>
    <w:rsid w:val="005E5019"/>
    <w:rsid w:val="005E6380"/>
    <w:rsid w:val="005E734E"/>
    <w:rsid w:val="005E7AFE"/>
    <w:rsid w:val="005F0CC5"/>
    <w:rsid w:val="005F1F32"/>
    <w:rsid w:val="005F253A"/>
    <w:rsid w:val="005F2FB5"/>
    <w:rsid w:val="005F3C11"/>
    <w:rsid w:val="005F5340"/>
    <w:rsid w:val="006024B2"/>
    <w:rsid w:val="00602905"/>
    <w:rsid w:val="006035DC"/>
    <w:rsid w:val="006060C6"/>
    <w:rsid w:val="006060FC"/>
    <w:rsid w:val="00607BCF"/>
    <w:rsid w:val="00607BE1"/>
    <w:rsid w:val="00611566"/>
    <w:rsid w:val="0061178E"/>
    <w:rsid w:val="006118BB"/>
    <w:rsid w:val="00612CE6"/>
    <w:rsid w:val="00612EDA"/>
    <w:rsid w:val="00613EA6"/>
    <w:rsid w:val="00614018"/>
    <w:rsid w:val="00616631"/>
    <w:rsid w:val="00616AFF"/>
    <w:rsid w:val="00617CD8"/>
    <w:rsid w:val="00624DEA"/>
    <w:rsid w:val="00625020"/>
    <w:rsid w:val="00627D1D"/>
    <w:rsid w:val="00635D8F"/>
    <w:rsid w:val="00636114"/>
    <w:rsid w:val="00636CE9"/>
    <w:rsid w:val="00637234"/>
    <w:rsid w:val="0063789B"/>
    <w:rsid w:val="00642288"/>
    <w:rsid w:val="00643687"/>
    <w:rsid w:val="00643829"/>
    <w:rsid w:val="0064384C"/>
    <w:rsid w:val="006469D6"/>
    <w:rsid w:val="00646D99"/>
    <w:rsid w:val="00647A6C"/>
    <w:rsid w:val="00647DA3"/>
    <w:rsid w:val="006507C3"/>
    <w:rsid w:val="006507F9"/>
    <w:rsid w:val="006524D7"/>
    <w:rsid w:val="00655652"/>
    <w:rsid w:val="00656910"/>
    <w:rsid w:val="006570BF"/>
    <w:rsid w:val="00663E03"/>
    <w:rsid w:val="006640CA"/>
    <w:rsid w:val="0066567D"/>
    <w:rsid w:val="00665BE2"/>
    <w:rsid w:val="00665CFB"/>
    <w:rsid w:val="00666C67"/>
    <w:rsid w:val="00667955"/>
    <w:rsid w:val="0067147B"/>
    <w:rsid w:val="00673F22"/>
    <w:rsid w:val="00677E29"/>
    <w:rsid w:val="00682405"/>
    <w:rsid w:val="0068259E"/>
    <w:rsid w:val="00684C51"/>
    <w:rsid w:val="0068562F"/>
    <w:rsid w:val="00685A7D"/>
    <w:rsid w:val="00686D68"/>
    <w:rsid w:val="00687908"/>
    <w:rsid w:val="0069046F"/>
    <w:rsid w:val="0069048E"/>
    <w:rsid w:val="006939E7"/>
    <w:rsid w:val="0069563D"/>
    <w:rsid w:val="00696393"/>
    <w:rsid w:val="00696418"/>
    <w:rsid w:val="00696A0C"/>
    <w:rsid w:val="006A26C9"/>
    <w:rsid w:val="006A360C"/>
    <w:rsid w:val="006A40DE"/>
    <w:rsid w:val="006A5998"/>
    <w:rsid w:val="006A6C4D"/>
    <w:rsid w:val="006A6EB7"/>
    <w:rsid w:val="006A741D"/>
    <w:rsid w:val="006B1A7C"/>
    <w:rsid w:val="006B2247"/>
    <w:rsid w:val="006B37E3"/>
    <w:rsid w:val="006B476A"/>
    <w:rsid w:val="006B646C"/>
    <w:rsid w:val="006B6E53"/>
    <w:rsid w:val="006B7C5B"/>
    <w:rsid w:val="006C198B"/>
    <w:rsid w:val="006C53F5"/>
    <w:rsid w:val="006C66D8"/>
    <w:rsid w:val="006C725E"/>
    <w:rsid w:val="006C7470"/>
    <w:rsid w:val="006C7C10"/>
    <w:rsid w:val="006C7DDC"/>
    <w:rsid w:val="006D06D2"/>
    <w:rsid w:val="006D0F06"/>
    <w:rsid w:val="006D17C9"/>
    <w:rsid w:val="006D1AF0"/>
    <w:rsid w:val="006D1E24"/>
    <w:rsid w:val="006D1E51"/>
    <w:rsid w:val="006D2919"/>
    <w:rsid w:val="006E06D2"/>
    <w:rsid w:val="006E1417"/>
    <w:rsid w:val="006E3A6E"/>
    <w:rsid w:val="006E43B3"/>
    <w:rsid w:val="006E612A"/>
    <w:rsid w:val="006F4DE5"/>
    <w:rsid w:val="006F6A2C"/>
    <w:rsid w:val="006F7A84"/>
    <w:rsid w:val="00703942"/>
    <w:rsid w:val="007045E2"/>
    <w:rsid w:val="007048B7"/>
    <w:rsid w:val="007061BD"/>
    <w:rsid w:val="00706537"/>
    <w:rsid w:val="00710201"/>
    <w:rsid w:val="0071237D"/>
    <w:rsid w:val="007143FA"/>
    <w:rsid w:val="00714651"/>
    <w:rsid w:val="007169BC"/>
    <w:rsid w:val="0071792E"/>
    <w:rsid w:val="00717DDA"/>
    <w:rsid w:val="007228E2"/>
    <w:rsid w:val="007231BC"/>
    <w:rsid w:val="007241B2"/>
    <w:rsid w:val="0072662E"/>
    <w:rsid w:val="007279B2"/>
    <w:rsid w:val="00730C05"/>
    <w:rsid w:val="00731554"/>
    <w:rsid w:val="00732567"/>
    <w:rsid w:val="007342B5"/>
    <w:rsid w:val="00734A5B"/>
    <w:rsid w:val="007355D4"/>
    <w:rsid w:val="007366E3"/>
    <w:rsid w:val="00737122"/>
    <w:rsid w:val="00737403"/>
    <w:rsid w:val="00737A5F"/>
    <w:rsid w:val="00742739"/>
    <w:rsid w:val="00744E76"/>
    <w:rsid w:val="007454EB"/>
    <w:rsid w:val="00747214"/>
    <w:rsid w:val="00754AA1"/>
    <w:rsid w:val="00756069"/>
    <w:rsid w:val="0075661E"/>
    <w:rsid w:val="00756F0E"/>
    <w:rsid w:val="00757D40"/>
    <w:rsid w:val="0076033F"/>
    <w:rsid w:val="00762ADA"/>
    <w:rsid w:val="0076414D"/>
    <w:rsid w:val="00766569"/>
    <w:rsid w:val="00767B90"/>
    <w:rsid w:val="007703D4"/>
    <w:rsid w:val="00774107"/>
    <w:rsid w:val="0077411C"/>
    <w:rsid w:val="007742A0"/>
    <w:rsid w:val="007750CA"/>
    <w:rsid w:val="00775BA4"/>
    <w:rsid w:val="007761C5"/>
    <w:rsid w:val="00780F3B"/>
    <w:rsid w:val="00781F0F"/>
    <w:rsid w:val="007839D9"/>
    <w:rsid w:val="00785308"/>
    <w:rsid w:val="0078727C"/>
    <w:rsid w:val="007878EA"/>
    <w:rsid w:val="007879FB"/>
    <w:rsid w:val="0079049D"/>
    <w:rsid w:val="007916C9"/>
    <w:rsid w:val="00793DC5"/>
    <w:rsid w:val="00795D18"/>
    <w:rsid w:val="00795E32"/>
    <w:rsid w:val="00796F6D"/>
    <w:rsid w:val="007A02C7"/>
    <w:rsid w:val="007A11A9"/>
    <w:rsid w:val="007A1BE5"/>
    <w:rsid w:val="007A35A1"/>
    <w:rsid w:val="007A7D00"/>
    <w:rsid w:val="007B16F9"/>
    <w:rsid w:val="007B18D8"/>
    <w:rsid w:val="007B289B"/>
    <w:rsid w:val="007B2922"/>
    <w:rsid w:val="007B3A53"/>
    <w:rsid w:val="007B3C9E"/>
    <w:rsid w:val="007B4C30"/>
    <w:rsid w:val="007B5AF8"/>
    <w:rsid w:val="007C095F"/>
    <w:rsid w:val="007C0FA7"/>
    <w:rsid w:val="007C0FE2"/>
    <w:rsid w:val="007C2BDD"/>
    <w:rsid w:val="007C2DD0"/>
    <w:rsid w:val="007C4D1B"/>
    <w:rsid w:val="007C6B57"/>
    <w:rsid w:val="007C70B8"/>
    <w:rsid w:val="007D007F"/>
    <w:rsid w:val="007D0D1A"/>
    <w:rsid w:val="007D12D8"/>
    <w:rsid w:val="007D18CA"/>
    <w:rsid w:val="007D33B8"/>
    <w:rsid w:val="007D455B"/>
    <w:rsid w:val="007E140D"/>
    <w:rsid w:val="007E2DDD"/>
    <w:rsid w:val="007E313D"/>
    <w:rsid w:val="007E5CF3"/>
    <w:rsid w:val="007E6029"/>
    <w:rsid w:val="007E7BCE"/>
    <w:rsid w:val="007F0077"/>
    <w:rsid w:val="007F13D7"/>
    <w:rsid w:val="007F1F41"/>
    <w:rsid w:val="007F2534"/>
    <w:rsid w:val="007F36FE"/>
    <w:rsid w:val="007F3CB2"/>
    <w:rsid w:val="007F480A"/>
    <w:rsid w:val="00800C19"/>
    <w:rsid w:val="008028A4"/>
    <w:rsid w:val="00803244"/>
    <w:rsid w:val="008032AD"/>
    <w:rsid w:val="00803AAF"/>
    <w:rsid w:val="008040CF"/>
    <w:rsid w:val="00804DC6"/>
    <w:rsid w:val="00805397"/>
    <w:rsid w:val="00805CED"/>
    <w:rsid w:val="00810A38"/>
    <w:rsid w:val="00811BA2"/>
    <w:rsid w:val="0081211D"/>
    <w:rsid w:val="00812927"/>
    <w:rsid w:val="00813245"/>
    <w:rsid w:val="00814787"/>
    <w:rsid w:val="0081600F"/>
    <w:rsid w:val="00816DB6"/>
    <w:rsid w:val="00821F16"/>
    <w:rsid w:val="00822ED5"/>
    <w:rsid w:val="0082330D"/>
    <w:rsid w:val="00824152"/>
    <w:rsid w:val="0082435E"/>
    <w:rsid w:val="008255DF"/>
    <w:rsid w:val="00826DF7"/>
    <w:rsid w:val="0082730F"/>
    <w:rsid w:val="00827C6B"/>
    <w:rsid w:val="00831FA5"/>
    <w:rsid w:val="0083318D"/>
    <w:rsid w:val="00834034"/>
    <w:rsid w:val="00835EA1"/>
    <w:rsid w:val="008362F6"/>
    <w:rsid w:val="00837983"/>
    <w:rsid w:val="00837DE7"/>
    <w:rsid w:val="008401FB"/>
    <w:rsid w:val="008411FD"/>
    <w:rsid w:val="00841B3D"/>
    <w:rsid w:val="0084301B"/>
    <w:rsid w:val="00843568"/>
    <w:rsid w:val="0084515C"/>
    <w:rsid w:val="00845169"/>
    <w:rsid w:val="0084611C"/>
    <w:rsid w:val="00846905"/>
    <w:rsid w:val="00846EC5"/>
    <w:rsid w:val="00850B57"/>
    <w:rsid w:val="00853039"/>
    <w:rsid w:val="008532EA"/>
    <w:rsid w:val="008536A2"/>
    <w:rsid w:val="00854A82"/>
    <w:rsid w:val="00860E60"/>
    <w:rsid w:val="008612AB"/>
    <w:rsid w:val="00863B57"/>
    <w:rsid w:val="0086587B"/>
    <w:rsid w:val="008659DF"/>
    <w:rsid w:val="00870163"/>
    <w:rsid w:val="0087099B"/>
    <w:rsid w:val="0087175F"/>
    <w:rsid w:val="0087355B"/>
    <w:rsid w:val="008751E5"/>
    <w:rsid w:val="008768CA"/>
    <w:rsid w:val="00877EF9"/>
    <w:rsid w:val="00880559"/>
    <w:rsid w:val="00881B5E"/>
    <w:rsid w:val="00882761"/>
    <w:rsid w:val="00882A54"/>
    <w:rsid w:val="008837E3"/>
    <w:rsid w:val="00884A76"/>
    <w:rsid w:val="00884FAF"/>
    <w:rsid w:val="0088506B"/>
    <w:rsid w:val="00885280"/>
    <w:rsid w:val="0088550F"/>
    <w:rsid w:val="008856E7"/>
    <w:rsid w:val="00886174"/>
    <w:rsid w:val="008863DF"/>
    <w:rsid w:val="00886A61"/>
    <w:rsid w:val="00890780"/>
    <w:rsid w:val="00891947"/>
    <w:rsid w:val="00892E4A"/>
    <w:rsid w:val="00893F52"/>
    <w:rsid w:val="00896B50"/>
    <w:rsid w:val="00897E3D"/>
    <w:rsid w:val="008A0B7C"/>
    <w:rsid w:val="008A15DB"/>
    <w:rsid w:val="008A4158"/>
    <w:rsid w:val="008A689E"/>
    <w:rsid w:val="008A7A3A"/>
    <w:rsid w:val="008A7DA6"/>
    <w:rsid w:val="008A7EE5"/>
    <w:rsid w:val="008B1041"/>
    <w:rsid w:val="008B104A"/>
    <w:rsid w:val="008B31C1"/>
    <w:rsid w:val="008B35C2"/>
    <w:rsid w:val="008B45B5"/>
    <w:rsid w:val="008B4EF0"/>
    <w:rsid w:val="008B5070"/>
    <w:rsid w:val="008B5306"/>
    <w:rsid w:val="008B6FDD"/>
    <w:rsid w:val="008B7313"/>
    <w:rsid w:val="008C244B"/>
    <w:rsid w:val="008C28BE"/>
    <w:rsid w:val="008C2CF2"/>
    <w:rsid w:val="008C2DA6"/>
    <w:rsid w:val="008C4341"/>
    <w:rsid w:val="008C5D5D"/>
    <w:rsid w:val="008C61C7"/>
    <w:rsid w:val="008C705A"/>
    <w:rsid w:val="008D10E5"/>
    <w:rsid w:val="008D1C75"/>
    <w:rsid w:val="008D1FB6"/>
    <w:rsid w:val="008D2718"/>
    <w:rsid w:val="008D2E4D"/>
    <w:rsid w:val="008D4E71"/>
    <w:rsid w:val="008D4EAB"/>
    <w:rsid w:val="008D61DA"/>
    <w:rsid w:val="008D7290"/>
    <w:rsid w:val="008D79C5"/>
    <w:rsid w:val="008E3549"/>
    <w:rsid w:val="008E5536"/>
    <w:rsid w:val="008E5BE5"/>
    <w:rsid w:val="008E67CE"/>
    <w:rsid w:val="008E67E6"/>
    <w:rsid w:val="008E764A"/>
    <w:rsid w:val="008E79FD"/>
    <w:rsid w:val="008F0504"/>
    <w:rsid w:val="008F396F"/>
    <w:rsid w:val="008F6B9F"/>
    <w:rsid w:val="008F6F9F"/>
    <w:rsid w:val="00900005"/>
    <w:rsid w:val="00900059"/>
    <w:rsid w:val="00900224"/>
    <w:rsid w:val="00901383"/>
    <w:rsid w:val="0090226F"/>
    <w:rsid w:val="009026A6"/>
    <w:rsid w:val="0090271F"/>
    <w:rsid w:val="00902DB9"/>
    <w:rsid w:val="009034B2"/>
    <w:rsid w:val="0090466A"/>
    <w:rsid w:val="009075F3"/>
    <w:rsid w:val="009112CE"/>
    <w:rsid w:val="009159AA"/>
    <w:rsid w:val="00915AA8"/>
    <w:rsid w:val="0091743B"/>
    <w:rsid w:val="00917625"/>
    <w:rsid w:val="009204FB"/>
    <w:rsid w:val="00920EA3"/>
    <w:rsid w:val="00921480"/>
    <w:rsid w:val="00921DEA"/>
    <w:rsid w:val="009224E3"/>
    <w:rsid w:val="00922CC5"/>
    <w:rsid w:val="0092462A"/>
    <w:rsid w:val="00925D9D"/>
    <w:rsid w:val="00926301"/>
    <w:rsid w:val="00926F15"/>
    <w:rsid w:val="00930909"/>
    <w:rsid w:val="00930947"/>
    <w:rsid w:val="00932635"/>
    <w:rsid w:val="00932B3F"/>
    <w:rsid w:val="00936071"/>
    <w:rsid w:val="00936851"/>
    <w:rsid w:val="00937559"/>
    <w:rsid w:val="00940212"/>
    <w:rsid w:val="009405AE"/>
    <w:rsid w:val="009414A9"/>
    <w:rsid w:val="00942337"/>
    <w:rsid w:val="00942EC2"/>
    <w:rsid w:val="00943D06"/>
    <w:rsid w:val="00945979"/>
    <w:rsid w:val="00945A57"/>
    <w:rsid w:val="009467DF"/>
    <w:rsid w:val="00946EC0"/>
    <w:rsid w:val="0095000A"/>
    <w:rsid w:val="00950513"/>
    <w:rsid w:val="00952C64"/>
    <w:rsid w:val="0095308C"/>
    <w:rsid w:val="0095599F"/>
    <w:rsid w:val="00955C83"/>
    <w:rsid w:val="00956612"/>
    <w:rsid w:val="00961B32"/>
    <w:rsid w:val="009627AF"/>
    <w:rsid w:val="009646BB"/>
    <w:rsid w:val="00964BB8"/>
    <w:rsid w:val="00965224"/>
    <w:rsid w:val="009663BD"/>
    <w:rsid w:val="009675A8"/>
    <w:rsid w:val="00970DB3"/>
    <w:rsid w:val="0097220A"/>
    <w:rsid w:val="00973D43"/>
    <w:rsid w:val="00974BB0"/>
    <w:rsid w:val="00974C7A"/>
    <w:rsid w:val="009761CC"/>
    <w:rsid w:val="00976DFE"/>
    <w:rsid w:val="00977074"/>
    <w:rsid w:val="00977217"/>
    <w:rsid w:val="00980349"/>
    <w:rsid w:val="009830B7"/>
    <w:rsid w:val="00983512"/>
    <w:rsid w:val="00983B3A"/>
    <w:rsid w:val="0098422A"/>
    <w:rsid w:val="009906E1"/>
    <w:rsid w:val="00993BDC"/>
    <w:rsid w:val="009A0AF3"/>
    <w:rsid w:val="009A0EA3"/>
    <w:rsid w:val="009A25B6"/>
    <w:rsid w:val="009A2BDC"/>
    <w:rsid w:val="009A3FFF"/>
    <w:rsid w:val="009A678F"/>
    <w:rsid w:val="009A6B7C"/>
    <w:rsid w:val="009A6BC9"/>
    <w:rsid w:val="009A776B"/>
    <w:rsid w:val="009B0711"/>
    <w:rsid w:val="009B07CD"/>
    <w:rsid w:val="009B0A14"/>
    <w:rsid w:val="009B0A1A"/>
    <w:rsid w:val="009B32EF"/>
    <w:rsid w:val="009B4122"/>
    <w:rsid w:val="009B4D14"/>
    <w:rsid w:val="009B511B"/>
    <w:rsid w:val="009B54B2"/>
    <w:rsid w:val="009B615D"/>
    <w:rsid w:val="009B6953"/>
    <w:rsid w:val="009B758F"/>
    <w:rsid w:val="009C0727"/>
    <w:rsid w:val="009C1347"/>
    <w:rsid w:val="009C19E9"/>
    <w:rsid w:val="009C212E"/>
    <w:rsid w:val="009C4551"/>
    <w:rsid w:val="009C4778"/>
    <w:rsid w:val="009C4ACF"/>
    <w:rsid w:val="009C4CBE"/>
    <w:rsid w:val="009C6EFF"/>
    <w:rsid w:val="009D54A9"/>
    <w:rsid w:val="009D74A6"/>
    <w:rsid w:val="009F6D95"/>
    <w:rsid w:val="009F7D40"/>
    <w:rsid w:val="00A01297"/>
    <w:rsid w:val="00A02058"/>
    <w:rsid w:val="00A03BFC"/>
    <w:rsid w:val="00A057A5"/>
    <w:rsid w:val="00A05F03"/>
    <w:rsid w:val="00A06F87"/>
    <w:rsid w:val="00A1033D"/>
    <w:rsid w:val="00A10F02"/>
    <w:rsid w:val="00A114C7"/>
    <w:rsid w:val="00A13659"/>
    <w:rsid w:val="00A16716"/>
    <w:rsid w:val="00A17556"/>
    <w:rsid w:val="00A17ACB"/>
    <w:rsid w:val="00A204CA"/>
    <w:rsid w:val="00A217D5"/>
    <w:rsid w:val="00A217F9"/>
    <w:rsid w:val="00A2382A"/>
    <w:rsid w:val="00A24C81"/>
    <w:rsid w:val="00A2511D"/>
    <w:rsid w:val="00A26C02"/>
    <w:rsid w:val="00A30D77"/>
    <w:rsid w:val="00A31A13"/>
    <w:rsid w:val="00A31BD1"/>
    <w:rsid w:val="00A33B3B"/>
    <w:rsid w:val="00A34453"/>
    <w:rsid w:val="00A34999"/>
    <w:rsid w:val="00A34F46"/>
    <w:rsid w:val="00A42264"/>
    <w:rsid w:val="00A4271D"/>
    <w:rsid w:val="00A43266"/>
    <w:rsid w:val="00A43F67"/>
    <w:rsid w:val="00A443BA"/>
    <w:rsid w:val="00A444B0"/>
    <w:rsid w:val="00A44576"/>
    <w:rsid w:val="00A45390"/>
    <w:rsid w:val="00A5139F"/>
    <w:rsid w:val="00A53724"/>
    <w:rsid w:val="00A54DA7"/>
    <w:rsid w:val="00A552E5"/>
    <w:rsid w:val="00A57636"/>
    <w:rsid w:val="00A6283C"/>
    <w:rsid w:val="00A640C7"/>
    <w:rsid w:val="00A644C1"/>
    <w:rsid w:val="00A65D7C"/>
    <w:rsid w:val="00A66691"/>
    <w:rsid w:val="00A70AEA"/>
    <w:rsid w:val="00A71D48"/>
    <w:rsid w:val="00A72A47"/>
    <w:rsid w:val="00A72DEE"/>
    <w:rsid w:val="00A733AE"/>
    <w:rsid w:val="00A74903"/>
    <w:rsid w:val="00A7714B"/>
    <w:rsid w:val="00A77630"/>
    <w:rsid w:val="00A80F89"/>
    <w:rsid w:val="00A81042"/>
    <w:rsid w:val="00A82346"/>
    <w:rsid w:val="00A843C9"/>
    <w:rsid w:val="00A84CBC"/>
    <w:rsid w:val="00A84FFA"/>
    <w:rsid w:val="00A9068A"/>
    <w:rsid w:val="00A90C64"/>
    <w:rsid w:val="00A918B7"/>
    <w:rsid w:val="00A929C0"/>
    <w:rsid w:val="00A93E23"/>
    <w:rsid w:val="00A949B6"/>
    <w:rsid w:val="00A959AD"/>
    <w:rsid w:val="00A95E8D"/>
    <w:rsid w:val="00A9671C"/>
    <w:rsid w:val="00AA1553"/>
    <w:rsid w:val="00AA1770"/>
    <w:rsid w:val="00AA1CA0"/>
    <w:rsid w:val="00AA31AE"/>
    <w:rsid w:val="00AA3382"/>
    <w:rsid w:val="00AA3BAB"/>
    <w:rsid w:val="00AA583B"/>
    <w:rsid w:val="00AA6F5F"/>
    <w:rsid w:val="00AA7C14"/>
    <w:rsid w:val="00AB15B1"/>
    <w:rsid w:val="00AB46C2"/>
    <w:rsid w:val="00AB50C2"/>
    <w:rsid w:val="00AB524B"/>
    <w:rsid w:val="00AB5E00"/>
    <w:rsid w:val="00AB7043"/>
    <w:rsid w:val="00AB759D"/>
    <w:rsid w:val="00AC0460"/>
    <w:rsid w:val="00AC0480"/>
    <w:rsid w:val="00AC0C9B"/>
    <w:rsid w:val="00AC20D8"/>
    <w:rsid w:val="00AC247E"/>
    <w:rsid w:val="00AC39C3"/>
    <w:rsid w:val="00AD0184"/>
    <w:rsid w:val="00AD0410"/>
    <w:rsid w:val="00AD1E8F"/>
    <w:rsid w:val="00AD4CC5"/>
    <w:rsid w:val="00AD4DE2"/>
    <w:rsid w:val="00AD5015"/>
    <w:rsid w:val="00AD5729"/>
    <w:rsid w:val="00AD6474"/>
    <w:rsid w:val="00AE03A4"/>
    <w:rsid w:val="00AE10FE"/>
    <w:rsid w:val="00AE2B74"/>
    <w:rsid w:val="00AE3B82"/>
    <w:rsid w:val="00AE5EBC"/>
    <w:rsid w:val="00AF1310"/>
    <w:rsid w:val="00AF18C2"/>
    <w:rsid w:val="00AF2974"/>
    <w:rsid w:val="00AF2A9E"/>
    <w:rsid w:val="00AF3D83"/>
    <w:rsid w:val="00AF647C"/>
    <w:rsid w:val="00AF6624"/>
    <w:rsid w:val="00B014E4"/>
    <w:rsid w:val="00B01509"/>
    <w:rsid w:val="00B025AB"/>
    <w:rsid w:val="00B05962"/>
    <w:rsid w:val="00B1035C"/>
    <w:rsid w:val="00B11E53"/>
    <w:rsid w:val="00B1225A"/>
    <w:rsid w:val="00B15449"/>
    <w:rsid w:val="00B154AD"/>
    <w:rsid w:val="00B168A1"/>
    <w:rsid w:val="00B171E4"/>
    <w:rsid w:val="00B17242"/>
    <w:rsid w:val="00B17CD6"/>
    <w:rsid w:val="00B227BD"/>
    <w:rsid w:val="00B22F5B"/>
    <w:rsid w:val="00B23DE3"/>
    <w:rsid w:val="00B2557B"/>
    <w:rsid w:val="00B268BB"/>
    <w:rsid w:val="00B27303"/>
    <w:rsid w:val="00B27A55"/>
    <w:rsid w:val="00B27DD8"/>
    <w:rsid w:val="00B3111F"/>
    <w:rsid w:val="00B31779"/>
    <w:rsid w:val="00B34F57"/>
    <w:rsid w:val="00B3518F"/>
    <w:rsid w:val="00B373B9"/>
    <w:rsid w:val="00B43C6D"/>
    <w:rsid w:val="00B43D35"/>
    <w:rsid w:val="00B45722"/>
    <w:rsid w:val="00B45F14"/>
    <w:rsid w:val="00B46AF6"/>
    <w:rsid w:val="00B46BD9"/>
    <w:rsid w:val="00B46C59"/>
    <w:rsid w:val="00B4710D"/>
    <w:rsid w:val="00B4721B"/>
    <w:rsid w:val="00B47F85"/>
    <w:rsid w:val="00B47FD1"/>
    <w:rsid w:val="00B50105"/>
    <w:rsid w:val="00B516B6"/>
    <w:rsid w:val="00B516BB"/>
    <w:rsid w:val="00B52309"/>
    <w:rsid w:val="00B5384A"/>
    <w:rsid w:val="00B53D13"/>
    <w:rsid w:val="00B54239"/>
    <w:rsid w:val="00B6384E"/>
    <w:rsid w:val="00B64343"/>
    <w:rsid w:val="00B64554"/>
    <w:rsid w:val="00B64B76"/>
    <w:rsid w:val="00B735BA"/>
    <w:rsid w:val="00B7796E"/>
    <w:rsid w:val="00B8007A"/>
    <w:rsid w:val="00B801C9"/>
    <w:rsid w:val="00B814E6"/>
    <w:rsid w:val="00B82E6E"/>
    <w:rsid w:val="00B843B3"/>
    <w:rsid w:val="00B845E7"/>
    <w:rsid w:val="00B84F50"/>
    <w:rsid w:val="00B857FE"/>
    <w:rsid w:val="00B86973"/>
    <w:rsid w:val="00B878D2"/>
    <w:rsid w:val="00B92BDF"/>
    <w:rsid w:val="00B93013"/>
    <w:rsid w:val="00B938A0"/>
    <w:rsid w:val="00B948B1"/>
    <w:rsid w:val="00B9621D"/>
    <w:rsid w:val="00B962A0"/>
    <w:rsid w:val="00B963EC"/>
    <w:rsid w:val="00B96FF3"/>
    <w:rsid w:val="00B976EC"/>
    <w:rsid w:val="00B97AAA"/>
    <w:rsid w:val="00BA31EC"/>
    <w:rsid w:val="00BA32E3"/>
    <w:rsid w:val="00BA4E42"/>
    <w:rsid w:val="00BA567D"/>
    <w:rsid w:val="00BA7DCF"/>
    <w:rsid w:val="00BB0DE7"/>
    <w:rsid w:val="00BB1C2D"/>
    <w:rsid w:val="00BB2757"/>
    <w:rsid w:val="00BB33C4"/>
    <w:rsid w:val="00BB5E43"/>
    <w:rsid w:val="00BB6F79"/>
    <w:rsid w:val="00BB7481"/>
    <w:rsid w:val="00BB759C"/>
    <w:rsid w:val="00BC3555"/>
    <w:rsid w:val="00BC4920"/>
    <w:rsid w:val="00BC6679"/>
    <w:rsid w:val="00BC70CB"/>
    <w:rsid w:val="00BC7EDD"/>
    <w:rsid w:val="00BD06A1"/>
    <w:rsid w:val="00BD0B77"/>
    <w:rsid w:val="00BD0D42"/>
    <w:rsid w:val="00BD0F01"/>
    <w:rsid w:val="00BD156D"/>
    <w:rsid w:val="00BD2A38"/>
    <w:rsid w:val="00BD2A54"/>
    <w:rsid w:val="00BD306E"/>
    <w:rsid w:val="00BD425A"/>
    <w:rsid w:val="00BD4397"/>
    <w:rsid w:val="00BD55F0"/>
    <w:rsid w:val="00BD58FF"/>
    <w:rsid w:val="00BD666E"/>
    <w:rsid w:val="00BD751B"/>
    <w:rsid w:val="00BE0FEB"/>
    <w:rsid w:val="00BE1C84"/>
    <w:rsid w:val="00BE2546"/>
    <w:rsid w:val="00BE2BE8"/>
    <w:rsid w:val="00BE4A60"/>
    <w:rsid w:val="00BE4CF0"/>
    <w:rsid w:val="00BE5894"/>
    <w:rsid w:val="00BF2AD3"/>
    <w:rsid w:val="00BF367C"/>
    <w:rsid w:val="00BF4211"/>
    <w:rsid w:val="00BF4421"/>
    <w:rsid w:val="00BF4E82"/>
    <w:rsid w:val="00BF54A8"/>
    <w:rsid w:val="00BF6413"/>
    <w:rsid w:val="00C008AD"/>
    <w:rsid w:val="00C03A64"/>
    <w:rsid w:val="00C04F0D"/>
    <w:rsid w:val="00C0531E"/>
    <w:rsid w:val="00C05901"/>
    <w:rsid w:val="00C064DE"/>
    <w:rsid w:val="00C12146"/>
    <w:rsid w:val="00C12B25"/>
    <w:rsid w:val="00C12B51"/>
    <w:rsid w:val="00C13314"/>
    <w:rsid w:val="00C13A04"/>
    <w:rsid w:val="00C142C1"/>
    <w:rsid w:val="00C164F2"/>
    <w:rsid w:val="00C173E0"/>
    <w:rsid w:val="00C24650"/>
    <w:rsid w:val="00C261EE"/>
    <w:rsid w:val="00C276E9"/>
    <w:rsid w:val="00C27992"/>
    <w:rsid w:val="00C30CAF"/>
    <w:rsid w:val="00C316E9"/>
    <w:rsid w:val="00C31A06"/>
    <w:rsid w:val="00C32DF5"/>
    <w:rsid w:val="00C33079"/>
    <w:rsid w:val="00C347BA"/>
    <w:rsid w:val="00C3564A"/>
    <w:rsid w:val="00C358E4"/>
    <w:rsid w:val="00C35A5E"/>
    <w:rsid w:val="00C36E7F"/>
    <w:rsid w:val="00C375C6"/>
    <w:rsid w:val="00C377E7"/>
    <w:rsid w:val="00C40630"/>
    <w:rsid w:val="00C42DC8"/>
    <w:rsid w:val="00C43124"/>
    <w:rsid w:val="00C44001"/>
    <w:rsid w:val="00C50C9F"/>
    <w:rsid w:val="00C55F66"/>
    <w:rsid w:val="00C56412"/>
    <w:rsid w:val="00C56EA2"/>
    <w:rsid w:val="00C60A64"/>
    <w:rsid w:val="00C60FC6"/>
    <w:rsid w:val="00C6267E"/>
    <w:rsid w:val="00C63707"/>
    <w:rsid w:val="00C64167"/>
    <w:rsid w:val="00C653B3"/>
    <w:rsid w:val="00C6585C"/>
    <w:rsid w:val="00C65A7C"/>
    <w:rsid w:val="00C65D12"/>
    <w:rsid w:val="00C663CC"/>
    <w:rsid w:val="00C71582"/>
    <w:rsid w:val="00C73EEB"/>
    <w:rsid w:val="00C7549E"/>
    <w:rsid w:val="00C75DE3"/>
    <w:rsid w:val="00C76BAE"/>
    <w:rsid w:val="00C77D10"/>
    <w:rsid w:val="00C81C50"/>
    <w:rsid w:val="00C81F55"/>
    <w:rsid w:val="00C828F1"/>
    <w:rsid w:val="00C83A13"/>
    <w:rsid w:val="00C85A0E"/>
    <w:rsid w:val="00C85F5D"/>
    <w:rsid w:val="00C861DA"/>
    <w:rsid w:val="00C905CB"/>
    <w:rsid w:val="00C9068C"/>
    <w:rsid w:val="00C90850"/>
    <w:rsid w:val="00C90F90"/>
    <w:rsid w:val="00C914BF"/>
    <w:rsid w:val="00C92967"/>
    <w:rsid w:val="00C93330"/>
    <w:rsid w:val="00C947CC"/>
    <w:rsid w:val="00C960AF"/>
    <w:rsid w:val="00C96519"/>
    <w:rsid w:val="00C9676E"/>
    <w:rsid w:val="00C96F6D"/>
    <w:rsid w:val="00CA0EB8"/>
    <w:rsid w:val="00CA363E"/>
    <w:rsid w:val="00CA3D0C"/>
    <w:rsid w:val="00CA46A9"/>
    <w:rsid w:val="00CA497D"/>
    <w:rsid w:val="00CA554B"/>
    <w:rsid w:val="00CA60BD"/>
    <w:rsid w:val="00CA654B"/>
    <w:rsid w:val="00CA65D1"/>
    <w:rsid w:val="00CA7EC8"/>
    <w:rsid w:val="00CB06FA"/>
    <w:rsid w:val="00CB4248"/>
    <w:rsid w:val="00CB4597"/>
    <w:rsid w:val="00CB4DBC"/>
    <w:rsid w:val="00CB58D6"/>
    <w:rsid w:val="00CB5EE9"/>
    <w:rsid w:val="00CB67B1"/>
    <w:rsid w:val="00CB796A"/>
    <w:rsid w:val="00CC0046"/>
    <w:rsid w:val="00CC123C"/>
    <w:rsid w:val="00CC167D"/>
    <w:rsid w:val="00CC1853"/>
    <w:rsid w:val="00CC2A06"/>
    <w:rsid w:val="00CC514A"/>
    <w:rsid w:val="00CC52FE"/>
    <w:rsid w:val="00CC5E0A"/>
    <w:rsid w:val="00CD00BF"/>
    <w:rsid w:val="00CD04AE"/>
    <w:rsid w:val="00CD2A01"/>
    <w:rsid w:val="00CD4C7B"/>
    <w:rsid w:val="00CD530B"/>
    <w:rsid w:val="00CD604E"/>
    <w:rsid w:val="00CD6E91"/>
    <w:rsid w:val="00CD7888"/>
    <w:rsid w:val="00CD7EBF"/>
    <w:rsid w:val="00CE09BC"/>
    <w:rsid w:val="00CE10ED"/>
    <w:rsid w:val="00CE159E"/>
    <w:rsid w:val="00CE16A2"/>
    <w:rsid w:val="00CE181F"/>
    <w:rsid w:val="00CE1EDC"/>
    <w:rsid w:val="00CE39DD"/>
    <w:rsid w:val="00CE49B2"/>
    <w:rsid w:val="00CE6275"/>
    <w:rsid w:val="00CE6B38"/>
    <w:rsid w:val="00CF04A8"/>
    <w:rsid w:val="00CF07FE"/>
    <w:rsid w:val="00CF1917"/>
    <w:rsid w:val="00CF20BB"/>
    <w:rsid w:val="00CF239C"/>
    <w:rsid w:val="00CF3558"/>
    <w:rsid w:val="00CF4F3E"/>
    <w:rsid w:val="00CF55C4"/>
    <w:rsid w:val="00CF7A26"/>
    <w:rsid w:val="00CF7E26"/>
    <w:rsid w:val="00D00167"/>
    <w:rsid w:val="00D00372"/>
    <w:rsid w:val="00D01157"/>
    <w:rsid w:val="00D01274"/>
    <w:rsid w:val="00D033D0"/>
    <w:rsid w:val="00D079A7"/>
    <w:rsid w:val="00D07C42"/>
    <w:rsid w:val="00D07CB3"/>
    <w:rsid w:val="00D11650"/>
    <w:rsid w:val="00D144BD"/>
    <w:rsid w:val="00D168E2"/>
    <w:rsid w:val="00D16960"/>
    <w:rsid w:val="00D173D3"/>
    <w:rsid w:val="00D214FD"/>
    <w:rsid w:val="00D217E5"/>
    <w:rsid w:val="00D22870"/>
    <w:rsid w:val="00D2759B"/>
    <w:rsid w:val="00D27CB9"/>
    <w:rsid w:val="00D27DBF"/>
    <w:rsid w:val="00D31A1B"/>
    <w:rsid w:val="00D3235E"/>
    <w:rsid w:val="00D3332A"/>
    <w:rsid w:val="00D33A0B"/>
    <w:rsid w:val="00D33BE3"/>
    <w:rsid w:val="00D343E5"/>
    <w:rsid w:val="00D36188"/>
    <w:rsid w:val="00D36584"/>
    <w:rsid w:val="00D3765C"/>
    <w:rsid w:val="00D3771B"/>
    <w:rsid w:val="00D3792D"/>
    <w:rsid w:val="00D423FB"/>
    <w:rsid w:val="00D42922"/>
    <w:rsid w:val="00D42A93"/>
    <w:rsid w:val="00D42B24"/>
    <w:rsid w:val="00D45072"/>
    <w:rsid w:val="00D4521F"/>
    <w:rsid w:val="00D46A95"/>
    <w:rsid w:val="00D46BF3"/>
    <w:rsid w:val="00D46C5B"/>
    <w:rsid w:val="00D47BBA"/>
    <w:rsid w:val="00D518D7"/>
    <w:rsid w:val="00D51B8F"/>
    <w:rsid w:val="00D53525"/>
    <w:rsid w:val="00D542E5"/>
    <w:rsid w:val="00D55E47"/>
    <w:rsid w:val="00D62E19"/>
    <w:rsid w:val="00D645BB"/>
    <w:rsid w:val="00D653EC"/>
    <w:rsid w:val="00D6664C"/>
    <w:rsid w:val="00D67C20"/>
    <w:rsid w:val="00D67CB2"/>
    <w:rsid w:val="00D67CD1"/>
    <w:rsid w:val="00D71D2B"/>
    <w:rsid w:val="00D71DE2"/>
    <w:rsid w:val="00D72FB7"/>
    <w:rsid w:val="00D730D7"/>
    <w:rsid w:val="00D738D6"/>
    <w:rsid w:val="00D73F92"/>
    <w:rsid w:val="00D742C8"/>
    <w:rsid w:val="00D75013"/>
    <w:rsid w:val="00D765B9"/>
    <w:rsid w:val="00D7798D"/>
    <w:rsid w:val="00D77D3D"/>
    <w:rsid w:val="00D80788"/>
    <w:rsid w:val="00D80795"/>
    <w:rsid w:val="00D80A1C"/>
    <w:rsid w:val="00D81DDD"/>
    <w:rsid w:val="00D82EE6"/>
    <w:rsid w:val="00D83E45"/>
    <w:rsid w:val="00D84D3A"/>
    <w:rsid w:val="00D854BE"/>
    <w:rsid w:val="00D87E00"/>
    <w:rsid w:val="00D909EB"/>
    <w:rsid w:val="00D9134D"/>
    <w:rsid w:val="00D91C8B"/>
    <w:rsid w:val="00D92AA6"/>
    <w:rsid w:val="00D9509F"/>
    <w:rsid w:val="00D96B96"/>
    <w:rsid w:val="00D96D11"/>
    <w:rsid w:val="00D96FBF"/>
    <w:rsid w:val="00DA2DBC"/>
    <w:rsid w:val="00DA6A26"/>
    <w:rsid w:val="00DA731A"/>
    <w:rsid w:val="00DA74F1"/>
    <w:rsid w:val="00DA7A03"/>
    <w:rsid w:val="00DB041B"/>
    <w:rsid w:val="00DB0DB8"/>
    <w:rsid w:val="00DB1818"/>
    <w:rsid w:val="00DB213D"/>
    <w:rsid w:val="00DB3450"/>
    <w:rsid w:val="00DB3861"/>
    <w:rsid w:val="00DB39E7"/>
    <w:rsid w:val="00DB4647"/>
    <w:rsid w:val="00DB4C6D"/>
    <w:rsid w:val="00DB5BEA"/>
    <w:rsid w:val="00DB5C73"/>
    <w:rsid w:val="00DB60F2"/>
    <w:rsid w:val="00DB6162"/>
    <w:rsid w:val="00DC0B7A"/>
    <w:rsid w:val="00DC309B"/>
    <w:rsid w:val="00DC4486"/>
    <w:rsid w:val="00DC45F3"/>
    <w:rsid w:val="00DC4DA2"/>
    <w:rsid w:val="00DC5EBB"/>
    <w:rsid w:val="00DC6CFE"/>
    <w:rsid w:val="00DC7055"/>
    <w:rsid w:val="00DC71A7"/>
    <w:rsid w:val="00DC7851"/>
    <w:rsid w:val="00DD0B74"/>
    <w:rsid w:val="00DD1DEC"/>
    <w:rsid w:val="00DD2914"/>
    <w:rsid w:val="00DD3166"/>
    <w:rsid w:val="00DD3779"/>
    <w:rsid w:val="00DD6022"/>
    <w:rsid w:val="00DD6F4D"/>
    <w:rsid w:val="00DD7DD2"/>
    <w:rsid w:val="00DE0AB4"/>
    <w:rsid w:val="00DE1830"/>
    <w:rsid w:val="00DE1A7F"/>
    <w:rsid w:val="00DE34C2"/>
    <w:rsid w:val="00DE35AF"/>
    <w:rsid w:val="00DE3B42"/>
    <w:rsid w:val="00DE4D7A"/>
    <w:rsid w:val="00DE4E72"/>
    <w:rsid w:val="00DE5122"/>
    <w:rsid w:val="00DE53F3"/>
    <w:rsid w:val="00DE6D40"/>
    <w:rsid w:val="00DE6FC2"/>
    <w:rsid w:val="00DF2429"/>
    <w:rsid w:val="00DF2E49"/>
    <w:rsid w:val="00DF39F6"/>
    <w:rsid w:val="00DF4B1F"/>
    <w:rsid w:val="00DF5546"/>
    <w:rsid w:val="00DF554D"/>
    <w:rsid w:val="00DF7EFE"/>
    <w:rsid w:val="00E00AB6"/>
    <w:rsid w:val="00E0431F"/>
    <w:rsid w:val="00E0579B"/>
    <w:rsid w:val="00E066A2"/>
    <w:rsid w:val="00E070CA"/>
    <w:rsid w:val="00E12630"/>
    <w:rsid w:val="00E15319"/>
    <w:rsid w:val="00E16FDD"/>
    <w:rsid w:val="00E20249"/>
    <w:rsid w:val="00E31155"/>
    <w:rsid w:val="00E323A4"/>
    <w:rsid w:val="00E32992"/>
    <w:rsid w:val="00E33359"/>
    <w:rsid w:val="00E41C1C"/>
    <w:rsid w:val="00E449B4"/>
    <w:rsid w:val="00E45C45"/>
    <w:rsid w:val="00E46F44"/>
    <w:rsid w:val="00E471CF"/>
    <w:rsid w:val="00E47B23"/>
    <w:rsid w:val="00E509BC"/>
    <w:rsid w:val="00E52443"/>
    <w:rsid w:val="00E54429"/>
    <w:rsid w:val="00E55AFA"/>
    <w:rsid w:val="00E55AFE"/>
    <w:rsid w:val="00E566E0"/>
    <w:rsid w:val="00E56EDD"/>
    <w:rsid w:val="00E5733D"/>
    <w:rsid w:val="00E601DB"/>
    <w:rsid w:val="00E60BB9"/>
    <w:rsid w:val="00E61600"/>
    <w:rsid w:val="00E617D7"/>
    <w:rsid w:val="00E62835"/>
    <w:rsid w:val="00E63391"/>
    <w:rsid w:val="00E662FC"/>
    <w:rsid w:val="00E66D29"/>
    <w:rsid w:val="00E66DF1"/>
    <w:rsid w:val="00E66E40"/>
    <w:rsid w:val="00E70307"/>
    <w:rsid w:val="00E733FF"/>
    <w:rsid w:val="00E73D0E"/>
    <w:rsid w:val="00E74556"/>
    <w:rsid w:val="00E758B2"/>
    <w:rsid w:val="00E760C6"/>
    <w:rsid w:val="00E77645"/>
    <w:rsid w:val="00E80472"/>
    <w:rsid w:val="00E81CC5"/>
    <w:rsid w:val="00E83697"/>
    <w:rsid w:val="00E84D7D"/>
    <w:rsid w:val="00E85280"/>
    <w:rsid w:val="00E85A89"/>
    <w:rsid w:val="00E864AA"/>
    <w:rsid w:val="00E86998"/>
    <w:rsid w:val="00E87085"/>
    <w:rsid w:val="00E87CFC"/>
    <w:rsid w:val="00E919FD"/>
    <w:rsid w:val="00E9327E"/>
    <w:rsid w:val="00E93519"/>
    <w:rsid w:val="00E94D04"/>
    <w:rsid w:val="00E9619C"/>
    <w:rsid w:val="00E961CB"/>
    <w:rsid w:val="00E968C1"/>
    <w:rsid w:val="00E9779F"/>
    <w:rsid w:val="00E97CEF"/>
    <w:rsid w:val="00EA0DAA"/>
    <w:rsid w:val="00EA1877"/>
    <w:rsid w:val="00EA223F"/>
    <w:rsid w:val="00EA306C"/>
    <w:rsid w:val="00EA47F6"/>
    <w:rsid w:val="00EA546E"/>
    <w:rsid w:val="00EA63B7"/>
    <w:rsid w:val="00EA7411"/>
    <w:rsid w:val="00EA7EC8"/>
    <w:rsid w:val="00EB36A5"/>
    <w:rsid w:val="00EB5BED"/>
    <w:rsid w:val="00EB685E"/>
    <w:rsid w:val="00EB695D"/>
    <w:rsid w:val="00EC0332"/>
    <w:rsid w:val="00EC3069"/>
    <w:rsid w:val="00EC421D"/>
    <w:rsid w:val="00EC494C"/>
    <w:rsid w:val="00EC4A25"/>
    <w:rsid w:val="00EC5084"/>
    <w:rsid w:val="00EC62B5"/>
    <w:rsid w:val="00ED00D5"/>
    <w:rsid w:val="00ED1047"/>
    <w:rsid w:val="00ED1AFD"/>
    <w:rsid w:val="00ED21F4"/>
    <w:rsid w:val="00ED2C73"/>
    <w:rsid w:val="00ED3C14"/>
    <w:rsid w:val="00ED4099"/>
    <w:rsid w:val="00ED4B1A"/>
    <w:rsid w:val="00ED4FBA"/>
    <w:rsid w:val="00ED726B"/>
    <w:rsid w:val="00ED7F77"/>
    <w:rsid w:val="00EE0903"/>
    <w:rsid w:val="00EE0BBE"/>
    <w:rsid w:val="00EE2B6F"/>
    <w:rsid w:val="00EE2F99"/>
    <w:rsid w:val="00EE43D4"/>
    <w:rsid w:val="00EE5DDF"/>
    <w:rsid w:val="00EE6CB0"/>
    <w:rsid w:val="00EF0410"/>
    <w:rsid w:val="00EF386A"/>
    <w:rsid w:val="00EF42C9"/>
    <w:rsid w:val="00EF73CE"/>
    <w:rsid w:val="00EF74F7"/>
    <w:rsid w:val="00EF7BB6"/>
    <w:rsid w:val="00F0209E"/>
    <w:rsid w:val="00F025A2"/>
    <w:rsid w:val="00F02D47"/>
    <w:rsid w:val="00F03FD4"/>
    <w:rsid w:val="00F04685"/>
    <w:rsid w:val="00F07388"/>
    <w:rsid w:val="00F10052"/>
    <w:rsid w:val="00F14CA7"/>
    <w:rsid w:val="00F16B07"/>
    <w:rsid w:val="00F2026E"/>
    <w:rsid w:val="00F2210A"/>
    <w:rsid w:val="00F241D8"/>
    <w:rsid w:val="00F25DDA"/>
    <w:rsid w:val="00F273DD"/>
    <w:rsid w:val="00F3009D"/>
    <w:rsid w:val="00F30999"/>
    <w:rsid w:val="00F31A67"/>
    <w:rsid w:val="00F34874"/>
    <w:rsid w:val="00F36100"/>
    <w:rsid w:val="00F36FC9"/>
    <w:rsid w:val="00F37743"/>
    <w:rsid w:val="00F4097B"/>
    <w:rsid w:val="00F425EC"/>
    <w:rsid w:val="00F43B82"/>
    <w:rsid w:val="00F4403C"/>
    <w:rsid w:val="00F44DE2"/>
    <w:rsid w:val="00F46189"/>
    <w:rsid w:val="00F461D8"/>
    <w:rsid w:val="00F47B08"/>
    <w:rsid w:val="00F5198C"/>
    <w:rsid w:val="00F51BDC"/>
    <w:rsid w:val="00F51E62"/>
    <w:rsid w:val="00F51F21"/>
    <w:rsid w:val="00F54A3D"/>
    <w:rsid w:val="00F54CB0"/>
    <w:rsid w:val="00F55E68"/>
    <w:rsid w:val="00F5621C"/>
    <w:rsid w:val="00F57840"/>
    <w:rsid w:val="00F5792B"/>
    <w:rsid w:val="00F60258"/>
    <w:rsid w:val="00F613AE"/>
    <w:rsid w:val="00F648B9"/>
    <w:rsid w:val="00F653B8"/>
    <w:rsid w:val="00F6554C"/>
    <w:rsid w:val="00F71B89"/>
    <w:rsid w:val="00F730EF"/>
    <w:rsid w:val="00F7353C"/>
    <w:rsid w:val="00F74716"/>
    <w:rsid w:val="00F75490"/>
    <w:rsid w:val="00F75503"/>
    <w:rsid w:val="00F75D79"/>
    <w:rsid w:val="00F76663"/>
    <w:rsid w:val="00F767FB"/>
    <w:rsid w:val="00F76F8F"/>
    <w:rsid w:val="00F801F9"/>
    <w:rsid w:val="00F811DA"/>
    <w:rsid w:val="00F822E2"/>
    <w:rsid w:val="00F8341D"/>
    <w:rsid w:val="00F839DF"/>
    <w:rsid w:val="00F86058"/>
    <w:rsid w:val="00F86F9A"/>
    <w:rsid w:val="00F9077B"/>
    <w:rsid w:val="00F907C0"/>
    <w:rsid w:val="00F92378"/>
    <w:rsid w:val="00F92843"/>
    <w:rsid w:val="00F932FE"/>
    <w:rsid w:val="00F9408D"/>
    <w:rsid w:val="00F941DF"/>
    <w:rsid w:val="00F95754"/>
    <w:rsid w:val="00F959A5"/>
    <w:rsid w:val="00F9787E"/>
    <w:rsid w:val="00FA03D0"/>
    <w:rsid w:val="00FA0893"/>
    <w:rsid w:val="00FA1266"/>
    <w:rsid w:val="00FA13F1"/>
    <w:rsid w:val="00FA15D6"/>
    <w:rsid w:val="00FA1783"/>
    <w:rsid w:val="00FA2537"/>
    <w:rsid w:val="00FA4574"/>
    <w:rsid w:val="00FA4B58"/>
    <w:rsid w:val="00FA7285"/>
    <w:rsid w:val="00FB16E5"/>
    <w:rsid w:val="00FB241A"/>
    <w:rsid w:val="00FB25D8"/>
    <w:rsid w:val="00FB36FA"/>
    <w:rsid w:val="00FB3C71"/>
    <w:rsid w:val="00FB520C"/>
    <w:rsid w:val="00FB62DE"/>
    <w:rsid w:val="00FB7DAD"/>
    <w:rsid w:val="00FC0FC2"/>
    <w:rsid w:val="00FC1192"/>
    <w:rsid w:val="00FC11AB"/>
    <w:rsid w:val="00FC28B8"/>
    <w:rsid w:val="00FC3570"/>
    <w:rsid w:val="00FC3D10"/>
    <w:rsid w:val="00FC48C5"/>
    <w:rsid w:val="00FC4EA8"/>
    <w:rsid w:val="00FC7453"/>
    <w:rsid w:val="00FD0B57"/>
    <w:rsid w:val="00FD0BF4"/>
    <w:rsid w:val="00FD28FD"/>
    <w:rsid w:val="00FD360B"/>
    <w:rsid w:val="00FD3859"/>
    <w:rsid w:val="00FD3AA4"/>
    <w:rsid w:val="00FD433E"/>
    <w:rsid w:val="00FD4831"/>
    <w:rsid w:val="00FD6E32"/>
    <w:rsid w:val="00FD6F92"/>
    <w:rsid w:val="00FD722D"/>
    <w:rsid w:val="00FD78D6"/>
    <w:rsid w:val="00FE0F19"/>
    <w:rsid w:val="00FE251B"/>
    <w:rsid w:val="00FE2E8B"/>
    <w:rsid w:val="00FE345F"/>
    <w:rsid w:val="00FE3632"/>
    <w:rsid w:val="00FE3DD3"/>
    <w:rsid w:val="00FE5B2F"/>
    <w:rsid w:val="00FE5F63"/>
    <w:rsid w:val="00FE685A"/>
    <w:rsid w:val="00FF0389"/>
    <w:rsid w:val="00FF0709"/>
    <w:rsid w:val="00FF1289"/>
    <w:rsid w:val="00FF1D75"/>
    <w:rsid w:val="00FF2C4C"/>
    <w:rsid w:val="00FF2CFF"/>
    <w:rsid w:val="00FF3E78"/>
    <w:rsid w:val="00FF48C6"/>
    <w:rsid w:val="00FF5879"/>
    <w:rsid w:val="00FF5FAB"/>
    <w:rsid w:val="011A4102"/>
    <w:rsid w:val="01274C35"/>
    <w:rsid w:val="0205B1C8"/>
    <w:rsid w:val="022CF823"/>
    <w:rsid w:val="05008EC4"/>
    <w:rsid w:val="05B8A6B6"/>
    <w:rsid w:val="0679C656"/>
    <w:rsid w:val="087FCF10"/>
    <w:rsid w:val="08C8257E"/>
    <w:rsid w:val="0A530901"/>
    <w:rsid w:val="0EFD7C31"/>
    <w:rsid w:val="131CD330"/>
    <w:rsid w:val="142FC7FD"/>
    <w:rsid w:val="14CB6E3E"/>
    <w:rsid w:val="163CE900"/>
    <w:rsid w:val="1725CFEC"/>
    <w:rsid w:val="1787D371"/>
    <w:rsid w:val="1B33D443"/>
    <w:rsid w:val="1E41172C"/>
    <w:rsid w:val="1E8AFB55"/>
    <w:rsid w:val="1FA86CBF"/>
    <w:rsid w:val="222E9306"/>
    <w:rsid w:val="225A1B56"/>
    <w:rsid w:val="25B5F88A"/>
    <w:rsid w:val="25BADAA6"/>
    <w:rsid w:val="31ABA0FD"/>
    <w:rsid w:val="32EF5450"/>
    <w:rsid w:val="3764C587"/>
    <w:rsid w:val="39A75E54"/>
    <w:rsid w:val="3C0CCF1D"/>
    <w:rsid w:val="4089B1B1"/>
    <w:rsid w:val="40CB01E4"/>
    <w:rsid w:val="4497391B"/>
    <w:rsid w:val="45D92B1E"/>
    <w:rsid w:val="474AA83E"/>
    <w:rsid w:val="49B5A4CE"/>
    <w:rsid w:val="4ABDF87A"/>
    <w:rsid w:val="4D0A81E6"/>
    <w:rsid w:val="4E4B92F2"/>
    <w:rsid w:val="4FA3E6D5"/>
    <w:rsid w:val="4FFC527B"/>
    <w:rsid w:val="53A25D7C"/>
    <w:rsid w:val="559C375A"/>
    <w:rsid w:val="58DDB1F1"/>
    <w:rsid w:val="58E6C115"/>
    <w:rsid w:val="5C23E805"/>
    <w:rsid w:val="5CE99FE8"/>
    <w:rsid w:val="6198E585"/>
    <w:rsid w:val="61FB0580"/>
    <w:rsid w:val="66F17E44"/>
    <w:rsid w:val="67176DBE"/>
    <w:rsid w:val="68FAEC02"/>
    <w:rsid w:val="6E9DA8F7"/>
    <w:rsid w:val="7236E06E"/>
    <w:rsid w:val="733F7FF5"/>
    <w:rsid w:val="73B0DD31"/>
    <w:rsid w:val="74FD748E"/>
    <w:rsid w:val="75A06313"/>
    <w:rsid w:val="772C0928"/>
    <w:rsid w:val="79D77AEE"/>
    <w:rsid w:val="7BC9FC44"/>
    <w:rsid w:val="7CFD035F"/>
    <w:rsid w:val="7D46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3122F98B-CFEA-4CF7-A35D-37E9B23E6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47C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3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,목록 단락,列出段落,リスト段落"/>
    <w:basedOn w:val="Normal"/>
    <w:link w:val="ListParagraphChar"/>
    <w:uiPriority w:val="34"/>
    <w:qFormat/>
    <w:rsid w:val="006A6EB7"/>
    <w:pPr>
      <w:ind w:left="720"/>
      <w:contextualSpacing/>
    </w:pPr>
  </w:style>
  <w:style w:type="table" w:styleId="TableGrid">
    <w:name w:val="Table Grid"/>
    <w:basedOn w:val="TableNormal"/>
    <w:uiPriority w:val="59"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2BDF"/>
  </w:style>
  <w:style w:type="character" w:customStyle="1" w:styleId="CommentTextChar">
    <w:name w:val="Comment Text Char"/>
    <w:basedOn w:val="DefaultParagraphFont"/>
    <w:link w:val="CommentText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qFormat/>
    <w:rsid w:val="00C81C50"/>
    <w:pPr>
      <w:numPr>
        <w:numId w:val="2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ListBullet">
    <w:name w:val="List Bullet"/>
    <w:basedOn w:val="Normal"/>
    <w:rsid w:val="00CF07FE"/>
    <w:pPr>
      <w:numPr>
        <w:numId w:val="25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C35A5E"/>
    <w:rPr>
      <w:lang w:eastAsia="en-US"/>
    </w:rPr>
  </w:style>
  <w:style w:type="character" w:styleId="UnresolvedMention">
    <w:name w:val="Unresolved Mention"/>
    <w:basedOn w:val="DefaultParagraphFont"/>
    <w:rsid w:val="00B317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9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61C968-023F-43C5-ABF6-962950271B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122</TotalTime>
  <Pages>3</Pages>
  <Words>1255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Coordination for PDCP Duplication with NR-DC/CA Combination</vt:lpstr>
    </vt:vector>
  </TitlesOfParts>
  <Company>Nokia Siemens Networks</Company>
  <LinksUpToDate>false</LinksUpToDate>
  <CharactersWithSpaces>8393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Ralf Rossbach</cp:lastModifiedBy>
  <cp:revision>19</cp:revision>
  <dcterms:created xsi:type="dcterms:W3CDTF">2020-10-23T02:03:00Z</dcterms:created>
  <dcterms:modified xsi:type="dcterms:W3CDTF">2020-10-23T04:22:00Z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</Properties>
</file>